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2E4DD989" w14:textId="77777777" w:rsidR="00F63D95" w:rsidRPr="00934B52" w:rsidRDefault="00F63D95" w:rsidP="00F63D95">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934B52">
              <w:rPr>
                <w:b/>
                <w:bCs/>
                <w:spacing w:val="-20"/>
                <w:kern w:val="36"/>
                <w:sz w:val="40"/>
                <w:szCs w:val="40"/>
                <w14:shadow w14:blurRad="50800" w14:dist="38100" w14:dir="2700000" w14:sx="100000" w14:sy="100000" w14:kx="0" w14:ky="0" w14:algn="tl">
                  <w14:srgbClr w14:val="000000">
                    <w14:alpha w14:val="60000"/>
                  </w14:srgbClr>
                </w14:shadow>
              </w:rPr>
              <w:t>Caution Against Falling Away</w:t>
            </w:r>
          </w:p>
          <w:p w14:paraId="7B9F18EF" w14:textId="77777777" w:rsidR="00F63D95" w:rsidRPr="00934B52" w:rsidRDefault="00F63D95" w:rsidP="00F63D95">
            <w:pPr>
              <w:spacing w:after="80"/>
              <w:ind w:left="-144" w:right="115"/>
              <w:jc w:val="center"/>
              <w:rPr>
                <w:rFonts w:ascii="Arial Narrow" w:hAnsi="Arial Narrow" w:cs="Arial Narrow"/>
                <w:color w:val="000000"/>
                <w:sz w:val="20"/>
                <w:szCs w:val="20"/>
              </w:rPr>
            </w:pPr>
            <w:r w:rsidRPr="00934B52">
              <w:rPr>
                <w:rFonts w:ascii="Garamond" w:hAnsi="Garamond" w:cs="Garamond"/>
                <w:i/>
                <w:iCs/>
                <w:color w:val="000000"/>
                <w:sz w:val="20"/>
                <w:szCs w:val="20"/>
              </w:rPr>
              <w:t xml:space="preserve">Promise: along with the caution God gives us resources to protect us </w:t>
            </w:r>
            <w:r w:rsidRPr="00934B52">
              <w:rPr>
                <w:rFonts w:ascii="Garamond" w:hAnsi="Garamond" w:cs="Garamond"/>
                <w:i/>
                <w:iCs/>
                <w:color w:val="000000"/>
                <w:sz w:val="20"/>
                <w:szCs w:val="20"/>
              </w:rPr>
              <w:br/>
            </w:r>
            <w:r w:rsidRPr="00934B52">
              <w:rPr>
                <w:rFonts w:ascii="Arial Narrow" w:hAnsi="Arial Narrow" w:cs="Arial Narrow"/>
                <w:color w:val="000000"/>
                <w:sz w:val="20"/>
                <w:szCs w:val="20"/>
              </w:rPr>
              <w:t>Pastor Timothy A. Duesenberg</w:t>
            </w:r>
            <w:r w:rsidRPr="00934B52">
              <w:rPr>
                <w:rFonts w:ascii="Arial Narrow" w:hAnsi="Arial Narrow" w:cs="Arial Narrow"/>
                <w:color w:val="000000"/>
                <w:sz w:val="20"/>
                <w:szCs w:val="20"/>
              </w:rPr>
              <w:br/>
              <w:t xml:space="preserve">Amos 5:6-7, 10-15; Ps 90:12-17; </w:t>
            </w:r>
            <w:r w:rsidRPr="00934B52">
              <w:rPr>
                <w:rFonts w:ascii="Arial Narrow" w:hAnsi="Arial Narrow" w:cs="Arial Narrow"/>
                <w:color w:val="000000"/>
                <w:sz w:val="20"/>
                <w:szCs w:val="20"/>
                <w:u w:val="single"/>
              </w:rPr>
              <w:t>Heb 3:12-19</w:t>
            </w:r>
            <w:r w:rsidRPr="00934B52">
              <w:rPr>
                <w:rFonts w:ascii="Arial Narrow" w:hAnsi="Arial Narrow" w:cs="Arial Narrow"/>
                <w:color w:val="000000"/>
                <w:sz w:val="20"/>
                <w:szCs w:val="20"/>
              </w:rPr>
              <w:t>; Mark 10:17-22</w:t>
            </w:r>
            <w:r w:rsidRPr="00934B52">
              <w:rPr>
                <w:rFonts w:ascii="Arial Narrow" w:hAnsi="Arial Narrow" w:cs="Arial Narrow"/>
                <w:color w:val="000000"/>
                <w:sz w:val="20"/>
                <w:szCs w:val="20"/>
              </w:rPr>
              <w:br/>
              <w:t>(21</w:t>
            </w:r>
            <w:r w:rsidRPr="00934B52">
              <w:rPr>
                <w:rFonts w:ascii="Arial Narrow" w:hAnsi="Arial Narrow" w:cs="Arial Narrow"/>
                <w:color w:val="000000"/>
                <w:sz w:val="20"/>
                <w:szCs w:val="20"/>
                <w:vertAlign w:val="superscript"/>
              </w:rPr>
              <w:t>st</w:t>
            </w:r>
            <w:r w:rsidRPr="00934B52">
              <w:rPr>
                <w:rFonts w:ascii="Arial Narrow" w:hAnsi="Arial Narrow" w:cs="Arial Narrow"/>
                <w:color w:val="000000"/>
                <w:sz w:val="20"/>
                <w:szCs w:val="20"/>
              </w:rPr>
              <w:t xml:space="preserve"> Sunday after Pentecost, Pr. 23), 10/13/24)</w:t>
            </w:r>
          </w:p>
          <w:p w14:paraId="218C838F" w14:textId="77777777" w:rsidR="00F63D95" w:rsidRPr="00934B52" w:rsidRDefault="00F63D95" w:rsidP="00F63D95">
            <w:pPr>
              <w:spacing w:after="80" w:line="216" w:lineRule="auto"/>
              <w:ind w:right="115"/>
              <w:jc w:val="both"/>
              <w:rPr>
                <w:rFonts w:ascii="Garamond" w:hAnsi="Garamond"/>
                <w:color w:val="000000"/>
              </w:rPr>
            </w:pPr>
            <w:r w:rsidRPr="00934B52">
              <w:rPr>
                <w:rFonts w:ascii="Garamond" w:hAnsi="Garamond"/>
                <w:bCs/>
                <w:i/>
                <w:iCs/>
                <w:color w:val="000000"/>
              </w:rPr>
              <w:t xml:space="preserve">Take care, brothers, lest there be in any of you an evil, unbelieving heart, leading you to fall away from the living God. </w:t>
            </w:r>
            <w:r w:rsidRPr="00934B52">
              <w:rPr>
                <w:rFonts w:ascii="Garamond" w:hAnsi="Garamond"/>
                <w:bCs/>
                <w:iCs/>
                <w:color w:val="000000"/>
              </w:rPr>
              <w:t>– v. 12</w:t>
            </w:r>
          </w:p>
          <w:p w14:paraId="269FCCCF" w14:textId="77777777" w:rsidR="00F63D95" w:rsidRPr="00934B52" w:rsidRDefault="00F63D95" w:rsidP="00F63D95">
            <w:pPr>
              <w:spacing w:after="50" w:line="216" w:lineRule="auto"/>
              <w:ind w:right="115"/>
              <w:jc w:val="both"/>
              <w:rPr>
                <w:rFonts w:ascii="Arial Narrow" w:hAnsi="Arial Narrow" w:cs="Arial"/>
                <w:color w:val="000000"/>
              </w:rPr>
            </w:pPr>
            <w:r w:rsidRPr="00934B52">
              <w:rPr>
                <w:rFonts w:ascii="Arial Narrow" w:hAnsi="Arial Narrow" w:cs="Arial"/>
                <w:b/>
                <w:bCs/>
                <w:color w:val="000000"/>
              </w:rPr>
              <w:t xml:space="preserve">Lead In – </w:t>
            </w:r>
            <w:r w:rsidRPr="00934B52">
              <w:rPr>
                <w:rFonts w:ascii="Arial Narrow" w:hAnsi="Arial Narrow" w:cs="Arial"/>
                <w:color w:val="000000"/>
              </w:rPr>
              <w:t>Don’t you just love warning labels? Some seem so obvious that it is surprising and humorous that they are even needed. For example, how about the warning label on a hairdryer, “Don’t use in the shower.” Or consider the one on an aerosol can, “Caution: Don’t spray in your eyes.” And then there is this one on a portable stroller, “Caution: Remove infant before folding for storage.” This morning, we will consider a warning label contained in the Epistle Reading from Hebrews. I’m thinking in today’s world this one is needed and may not be so obvious.</w:t>
            </w:r>
          </w:p>
          <w:p w14:paraId="5B80DC17" w14:textId="77777777" w:rsidR="00F63D95" w:rsidRPr="00064E17" w:rsidRDefault="00F63D95" w:rsidP="00F63D9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064E17">
              <w:rPr>
                <w:rFonts w:ascii="Arial Narrow" w:hAnsi="Arial Narrow" w:cs="Arial Narrow"/>
                <w:b/>
                <w:bCs/>
                <w:color w:val="984806" w:themeColor="accent6" w:themeShade="80"/>
              </w:rPr>
              <w:t>The Danger of Falling Away from God</w:t>
            </w:r>
          </w:p>
          <w:p w14:paraId="798855B7" w14:textId="77777777" w:rsidR="00F63D95" w:rsidRPr="00934B52" w:rsidRDefault="00F63D95" w:rsidP="00F63D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934B52">
              <w:rPr>
                <w:rFonts w:ascii="Arial Narrow" w:hAnsi="Arial Narrow" w:cs="Arial Narrow"/>
                <w:color w:val="000000"/>
              </w:rPr>
              <w:t>Lutherans believe apostasy is a possibility…</w:t>
            </w:r>
          </w:p>
          <w:p w14:paraId="7E4D34E1" w14:textId="77777777" w:rsidR="00F63D95" w:rsidRPr="00934B52" w:rsidRDefault="00F63D95" w:rsidP="00F63D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934B52">
              <w:rPr>
                <w:rFonts w:ascii="Arial Narrow" w:hAnsi="Arial Narrow" w:cs="Arial Narrow"/>
                <w:color w:val="000000"/>
              </w:rPr>
              <w:t>Ultimately it is through unbelief we cut ourselves off…</w:t>
            </w:r>
          </w:p>
          <w:p w14:paraId="72F28F0D" w14:textId="77777777" w:rsidR="00F63D95" w:rsidRPr="00934B52" w:rsidRDefault="00F63D95" w:rsidP="00F63D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934B52">
              <w:rPr>
                <w:rFonts w:ascii="Arial Narrow" w:hAnsi="Arial Narrow" w:cs="Arial Narrow"/>
                <w:color w:val="000000"/>
              </w:rPr>
              <w:t>Hardening happens in degrees through the deceitful…</w:t>
            </w:r>
          </w:p>
          <w:p w14:paraId="5E66D48A" w14:textId="77777777" w:rsidR="00F63D95" w:rsidRPr="00204BB7" w:rsidRDefault="00F63D95" w:rsidP="00F63D9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204BB7">
              <w:rPr>
                <w:rFonts w:ascii="Arial Narrow" w:hAnsi="Arial Narrow" w:cs="Arial Narrow"/>
                <w:b/>
                <w:bCs/>
                <w:color w:val="4F6228" w:themeColor="accent3" w:themeShade="80"/>
              </w:rPr>
              <w:t>Israel’s History Is Instructive, So Says Paul!</w:t>
            </w:r>
          </w:p>
          <w:p w14:paraId="29F4A4DA" w14:textId="77777777" w:rsidR="00F63D95" w:rsidRPr="00934B52" w:rsidRDefault="00F63D95" w:rsidP="00F63D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934B52">
              <w:rPr>
                <w:rFonts w:ascii="Arial Narrow" w:hAnsi="Arial Narrow" w:cs="Arial Narrow"/>
                <w:color w:val="000000"/>
              </w:rPr>
              <w:t>Israel’s deliverance is a template for our deliverance…</w:t>
            </w:r>
          </w:p>
          <w:p w14:paraId="2964F632" w14:textId="77777777" w:rsidR="00F63D95" w:rsidRPr="00934B52" w:rsidRDefault="00F63D95" w:rsidP="00F63D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934B52">
              <w:rPr>
                <w:rFonts w:ascii="Arial Narrow" w:hAnsi="Arial Narrow" w:cs="Arial Narrow"/>
                <w:color w:val="000000"/>
              </w:rPr>
              <w:t>The difficulties of the pilgrim’s path…</w:t>
            </w:r>
          </w:p>
          <w:p w14:paraId="21459C15" w14:textId="77777777" w:rsidR="00F63D95" w:rsidRPr="00934B52" w:rsidRDefault="00F63D95" w:rsidP="00F63D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934B52">
              <w:rPr>
                <w:rFonts w:ascii="Arial Narrow" w:hAnsi="Arial Narrow" w:cs="Arial Narrow"/>
                <w:color w:val="000000"/>
              </w:rPr>
              <w:t>Some of Israel’s Temptations…</w:t>
            </w:r>
          </w:p>
          <w:p w14:paraId="068182C9" w14:textId="77777777" w:rsidR="00F63D95" w:rsidRPr="0034237E" w:rsidRDefault="00F63D95" w:rsidP="00F63D95">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34237E">
              <w:rPr>
                <w:rFonts w:ascii="Arial Narrow" w:hAnsi="Arial Narrow" w:cs="Arial Narrow"/>
                <w:b/>
                <w:bCs/>
                <w:color w:val="17365D" w:themeColor="text2" w:themeShade="BF"/>
              </w:rPr>
              <w:t>Some of God’s Resources for Protecting Us</w:t>
            </w:r>
          </w:p>
          <w:p w14:paraId="3183127E" w14:textId="77777777" w:rsidR="00F63D95" w:rsidRPr="00934B52" w:rsidRDefault="00F63D95" w:rsidP="00F63D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934B52">
              <w:rPr>
                <w:rFonts w:ascii="Arial Narrow" w:hAnsi="Arial Narrow" w:cs="Arial Narrow"/>
                <w:color w:val="000000"/>
              </w:rPr>
              <w:t xml:space="preserve">Mutual Conversation and Consolation of the </w:t>
            </w:r>
            <w:proofErr w:type="gramStart"/>
            <w:r w:rsidRPr="00934B52">
              <w:rPr>
                <w:rFonts w:ascii="Arial Narrow" w:hAnsi="Arial Narrow" w:cs="Arial Narrow"/>
                <w:color w:val="000000"/>
              </w:rPr>
              <w:t>Brethren</w:t>
            </w:r>
            <w:proofErr w:type="gramEnd"/>
            <w:r w:rsidRPr="00934B52">
              <w:rPr>
                <w:rFonts w:ascii="Arial Narrow" w:hAnsi="Arial Narrow" w:cs="Arial Narrow"/>
                <w:color w:val="000000"/>
              </w:rPr>
              <w:t>…</w:t>
            </w:r>
          </w:p>
          <w:p w14:paraId="0C692B77" w14:textId="77777777" w:rsidR="00F63D95" w:rsidRPr="00934B52" w:rsidRDefault="00F63D95" w:rsidP="00F63D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934B52">
              <w:rPr>
                <w:rFonts w:ascii="Arial Narrow" w:hAnsi="Arial Narrow" w:cs="Arial Narrow"/>
                <w:color w:val="000000"/>
              </w:rPr>
              <w:t>Recognizing the deceitfulness of sin…</w:t>
            </w:r>
          </w:p>
          <w:p w14:paraId="39B536D8" w14:textId="77777777" w:rsidR="00F63D95" w:rsidRPr="00934B52" w:rsidRDefault="00F63D95" w:rsidP="00F63D95">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934B52">
              <w:rPr>
                <w:rFonts w:ascii="Arial Narrow" w:hAnsi="Arial Narrow" w:cs="Arial Narrow"/>
                <w:color w:val="000000"/>
              </w:rPr>
              <w:t>Listen and heed while it is still day…</w:t>
            </w:r>
          </w:p>
          <w:p w14:paraId="7805C24C" w14:textId="77777777" w:rsidR="00F63D95" w:rsidRPr="00934B52" w:rsidRDefault="00F63D95" w:rsidP="00F63D95">
            <w:pPr>
              <w:pBdr>
                <w:bottom w:val="single" w:sz="4" w:space="1" w:color="auto"/>
              </w:pBdr>
              <w:spacing w:after="50" w:line="216" w:lineRule="auto"/>
              <w:ind w:right="115"/>
              <w:jc w:val="both"/>
              <w:rPr>
                <w:rFonts w:ascii="Arial Narrow" w:hAnsi="Arial Narrow"/>
                <w:bCs/>
                <w:color w:val="000000"/>
                <w:spacing w:val="2"/>
              </w:rPr>
            </w:pPr>
            <w:r w:rsidRPr="00934B52">
              <w:rPr>
                <w:rFonts w:ascii="Arial Narrow" w:hAnsi="Arial Narrow"/>
                <w:b/>
              </w:rPr>
              <w:t xml:space="preserve">Final Word – </w:t>
            </w:r>
            <w:r w:rsidRPr="00934B52">
              <w:rPr>
                <w:rFonts w:ascii="Arial Narrow" w:hAnsi="Arial Narrow"/>
                <w:bCs/>
              </w:rPr>
              <w:t>If our salvation truly depended on us and we understood the gravity of the situation we would be paralyzed with fear and eventually be driven to the ground with despair. So, the warning given in our lesson is not with a heavy club or meant as a shrill alarm. See it rather as a reminder that repenting and believing are ongoing activities and that the nutrition for the gift of faith given us in baptism continues to be offered through Word and Sacrament. We ever need to listen to and heed God’s Voice. Just so, God is seeing to it that we will enter into the blessed rest of His Eternal Kingdom. So, we can be thankful for the caution and the resources we need.</w:t>
            </w:r>
          </w:p>
          <w:p w14:paraId="0FFBE8E8" w14:textId="77777777" w:rsidR="00F63D95" w:rsidRPr="00934B52" w:rsidRDefault="00F63D95" w:rsidP="00F63D95">
            <w:pPr>
              <w:tabs>
                <w:tab w:val="left" w:pos="162"/>
              </w:tabs>
              <w:spacing w:after="50" w:line="228" w:lineRule="auto"/>
              <w:ind w:right="115"/>
              <w:jc w:val="both"/>
              <w:rPr>
                <w:rFonts w:ascii="Arial Narrow" w:hAnsi="Arial Narrow"/>
                <w:bCs/>
                <w:color w:val="000000"/>
                <w:spacing w:val="2"/>
                <w:sz w:val="20"/>
                <w:szCs w:val="20"/>
              </w:rPr>
            </w:pPr>
            <w:r w:rsidRPr="0015004B">
              <w:rPr>
                <w:rFonts w:ascii="Arial" w:hAnsi="Arial" w:cs="Arial"/>
                <w:b/>
                <w:color w:val="984806" w:themeColor="accent6" w:themeShade="80"/>
                <w:spacing w:val="2"/>
                <w:sz w:val="20"/>
                <w:szCs w:val="20"/>
              </w:rPr>
              <w:t>ἀ</w:t>
            </w:r>
            <w:r w:rsidRPr="0015004B">
              <w:rPr>
                <w:rFonts w:ascii="Arial Narrow" w:hAnsi="Arial Narrow" w:cs="Arial Narrow"/>
                <w:b/>
                <w:color w:val="984806" w:themeColor="accent6" w:themeShade="80"/>
                <w:spacing w:val="2"/>
                <w:sz w:val="20"/>
                <w:szCs w:val="20"/>
              </w:rPr>
              <w:t>π</w:t>
            </w:r>
            <w:proofErr w:type="spellStart"/>
            <w:r w:rsidRPr="0015004B">
              <w:rPr>
                <w:rFonts w:ascii="Arial Narrow" w:hAnsi="Arial Narrow" w:cs="Arial Narrow"/>
                <w:b/>
                <w:color w:val="984806" w:themeColor="accent6" w:themeShade="80"/>
                <w:spacing w:val="2"/>
                <w:sz w:val="20"/>
                <w:szCs w:val="20"/>
              </w:rPr>
              <w:t>οστ</w:t>
            </w:r>
            <w:r w:rsidRPr="0015004B">
              <w:rPr>
                <w:rFonts w:ascii="Arial" w:hAnsi="Arial" w:cs="Arial"/>
                <w:b/>
                <w:color w:val="984806" w:themeColor="accent6" w:themeShade="80"/>
                <w:spacing w:val="2"/>
                <w:sz w:val="20"/>
                <w:szCs w:val="20"/>
              </w:rPr>
              <w:t>ῆ</w:t>
            </w:r>
            <w:r w:rsidRPr="0015004B">
              <w:rPr>
                <w:rFonts w:ascii="Arial Narrow" w:hAnsi="Arial Narrow" w:cs="Arial Narrow"/>
                <w:b/>
                <w:color w:val="984806" w:themeColor="accent6" w:themeShade="80"/>
                <w:spacing w:val="2"/>
                <w:sz w:val="20"/>
                <w:szCs w:val="20"/>
              </w:rPr>
              <w:t>ν</w:t>
            </w:r>
            <w:proofErr w:type="spellEnd"/>
            <w:r w:rsidRPr="0015004B">
              <w:rPr>
                <w:rFonts w:ascii="Arial Narrow" w:hAnsi="Arial Narrow" w:cs="Arial Narrow"/>
                <w:b/>
                <w:color w:val="984806" w:themeColor="accent6" w:themeShade="80"/>
                <w:spacing w:val="2"/>
                <w:sz w:val="20"/>
                <w:szCs w:val="20"/>
              </w:rPr>
              <w:t>αι</w:t>
            </w:r>
            <w:r w:rsidRPr="00934B52">
              <w:rPr>
                <w:rFonts w:ascii="Arial Narrow" w:hAnsi="Arial Narrow" w:cs="Arial Narrow"/>
                <w:bCs/>
                <w:color w:val="000000"/>
                <w:spacing w:val="2"/>
                <w:sz w:val="20"/>
                <w:szCs w:val="20"/>
              </w:rPr>
              <w:t xml:space="preserve"> </w:t>
            </w:r>
            <w:r w:rsidRPr="00934B52">
              <w:rPr>
                <w:rFonts w:ascii="Arial Narrow" w:hAnsi="Arial Narrow" w:cs="Arial Narrow"/>
                <w:bCs/>
                <w:i/>
                <w:iCs/>
                <w:color w:val="000000"/>
                <w:spacing w:val="2"/>
                <w:sz w:val="20"/>
                <w:szCs w:val="20"/>
              </w:rPr>
              <w:t>(</w:t>
            </w:r>
            <w:proofErr w:type="spellStart"/>
            <w:r w:rsidRPr="00934B52">
              <w:rPr>
                <w:rFonts w:ascii="Arial Narrow" w:hAnsi="Arial Narrow" w:cs="Arial Narrow"/>
                <w:bCs/>
                <w:i/>
                <w:iCs/>
                <w:color w:val="000000"/>
                <w:spacing w:val="2"/>
                <w:sz w:val="20"/>
                <w:szCs w:val="20"/>
              </w:rPr>
              <w:t>apostēnai</w:t>
            </w:r>
            <w:proofErr w:type="spellEnd"/>
            <w:r w:rsidRPr="00934B52">
              <w:rPr>
                <w:rFonts w:ascii="Arial Narrow" w:hAnsi="Arial Narrow" w:cs="Arial Narrow"/>
                <w:bCs/>
                <w:i/>
                <w:iCs/>
                <w:color w:val="000000"/>
                <w:spacing w:val="2"/>
                <w:sz w:val="20"/>
                <w:szCs w:val="20"/>
              </w:rPr>
              <w:t>)</w:t>
            </w:r>
            <w:r w:rsidRPr="00934B52">
              <w:rPr>
                <w:rFonts w:ascii="Arial Narrow" w:hAnsi="Arial Narrow" w:cs="Arial Narrow"/>
                <w:bCs/>
                <w:color w:val="000000"/>
                <w:spacing w:val="2"/>
                <w:sz w:val="20"/>
                <w:szCs w:val="20"/>
              </w:rPr>
              <w:t xml:space="preserve"> from which we get the English Word ‘Apostasy’. It has the sense of a defection, or a revolt.</w:t>
            </w:r>
          </w:p>
          <w:p w14:paraId="4E22B32B" w14:textId="77777777" w:rsidR="00F63D95" w:rsidRPr="00934B52" w:rsidRDefault="00F63D95" w:rsidP="00F63D95">
            <w:pPr>
              <w:tabs>
                <w:tab w:val="left" w:pos="162"/>
              </w:tabs>
              <w:spacing w:after="50" w:line="228" w:lineRule="auto"/>
              <w:ind w:right="115"/>
              <w:jc w:val="both"/>
              <w:rPr>
                <w:rFonts w:ascii="Arial Narrow" w:hAnsi="Arial Narrow"/>
                <w:bCs/>
                <w:color w:val="000000"/>
                <w:spacing w:val="2"/>
                <w:sz w:val="20"/>
                <w:szCs w:val="20"/>
              </w:rPr>
            </w:pPr>
            <w:r w:rsidRPr="008E25AA">
              <w:rPr>
                <w:rFonts w:ascii="Arial Narrow" w:hAnsi="Arial Narrow"/>
                <w:b/>
                <w:color w:val="984806" w:themeColor="accent6" w:themeShade="80"/>
                <w:spacing w:val="2"/>
                <w:sz w:val="20"/>
                <w:szCs w:val="20"/>
              </w:rPr>
              <w:t>He 2:1-3</w:t>
            </w:r>
            <w:r w:rsidRPr="008E25AA">
              <w:rPr>
                <w:rFonts w:ascii="Arial Narrow" w:hAnsi="Arial Narrow"/>
                <w:bCs/>
                <w:color w:val="984806" w:themeColor="accent6" w:themeShade="80"/>
                <w:spacing w:val="2"/>
                <w:sz w:val="20"/>
                <w:szCs w:val="20"/>
              </w:rPr>
              <w:t xml:space="preserve"> </w:t>
            </w:r>
            <w:r w:rsidRPr="00934B52">
              <w:rPr>
                <w:rFonts w:ascii="Arial Narrow" w:hAnsi="Arial Narrow"/>
                <w:bCs/>
                <w:color w:val="000000"/>
                <w:spacing w:val="2"/>
                <w:sz w:val="20"/>
                <w:szCs w:val="20"/>
              </w:rPr>
              <w:t xml:space="preserve">Therefore we must pay much closer attention to what we have heard, lest we drift away from it. For since the message declared by angels proved to be reliable, and every transgression or disobedience received </w:t>
            </w:r>
            <w:proofErr w:type="gramStart"/>
            <w:r w:rsidRPr="00934B52">
              <w:rPr>
                <w:rFonts w:ascii="Arial Narrow" w:hAnsi="Arial Narrow"/>
                <w:bCs/>
                <w:color w:val="000000"/>
                <w:spacing w:val="2"/>
                <w:sz w:val="20"/>
                <w:szCs w:val="20"/>
              </w:rPr>
              <w:t>a just</w:t>
            </w:r>
            <w:proofErr w:type="gramEnd"/>
            <w:r w:rsidRPr="00934B52">
              <w:rPr>
                <w:rFonts w:ascii="Arial Narrow" w:hAnsi="Arial Narrow"/>
                <w:bCs/>
                <w:color w:val="000000"/>
                <w:spacing w:val="2"/>
                <w:sz w:val="20"/>
                <w:szCs w:val="20"/>
              </w:rPr>
              <w:t xml:space="preserve"> retribution, how shall we escape if we neglect such a great salvation?</w:t>
            </w:r>
          </w:p>
          <w:p w14:paraId="24405CE1" w14:textId="77777777" w:rsidR="00F63D95" w:rsidRPr="00934B52" w:rsidRDefault="00F63D95" w:rsidP="00F63D95">
            <w:pPr>
              <w:tabs>
                <w:tab w:val="left" w:pos="162"/>
              </w:tabs>
              <w:spacing w:after="50" w:line="228" w:lineRule="auto"/>
              <w:ind w:right="115"/>
              <w:jc w:val="both"/>
              <w:rPr>
                <w:rFonts w:ascii="Arial Narrow" w:hAnsi="Arial Narrow"/>
                <w:bCs/>
                <w:color w:val="000000"/>
                <w:spacing w:val="2"/>
                <w:sz w:val="20"/>
                <w:szCs w:val="20"/>
              </w:rPr>
            </w:pPr>
            <w:r w:rsidRPr="003526D4">
              <w:rPr>
                <w:rFonts w:ascii="Arial Narrow" w:hAnsi="Arial Narrow"/>
                <w:b/>
                <w:color w:val="984806" w:themeColor="accent6" w:themeShade="80"/>
                <w:spacing w:val="2"/>
                <w:sz w:val="20"/>
                <w:szCs w:val="20"/>
              </w:rPr>
              <w:t>1Ti 4:1-2</w:t>
            </w:r>
            <w:r w:rsidRPr="003526D4">
              <w:rPr>
                <w:rFonts w:ascii="Arial Narrow" w:hAnsi="Arial Narrow"/>
                <w:bCs/>
                <w:color w:val="984806" w:themeColor="accent6" w:themeShade="80"/>
                <w:spacing w:val="2"/>
                <w:sz w:val="20"/>
                <w:szCs w:val="20"/>
              </w:rPr>
              <w:t xml:space="preserve"> </w:t>
            </w:r>
            <w:r w:rsidRPr="00934B52">
              <w:rPr>
                <w:rFonts w:ascii="Arial Narrow" w:hAnsi="Arial Narrow"/>
                <w:bCs/>
                <w:color w:val="000000"/>
                <w:spacing w:val="2"/>
                <w:sz w:val="20"/>
                <w:szCs w:val="20"/>
              </w:rPr>
              <w:t>Now the Spirit expressly says that in later times some will depart from the faith by devoting themselves to deceitful spirits and teachings of demons, through the insincerity of liars whose consciences are seared.</w:t>
            </w:r>
          </w:p>
          <w:p w14:paraId="37706748" w14:textId="5437D890" w:rsidR="00B602FE" w:rsidRPr="004E6D42" w:rsidRDefault="00F63D95" w:rsidP="00F63D95">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3526D4">
              <w:rPr>
                <w:rFonts w:ascii="Arial Narrow" w:hAnsi="Arial Narrow"/>
                <w:b/>
                <w:color w:val="984806" w:themeColor="accent6" w:themeShade="80"/>
                <w:spacing w:val="2"/>
                <w:sz w:val="20"/>
                <w:szCs w:val="20"/>
              </w:rPr>
              <w:t>2Th 1:8-9</w:t>
            </w:r>
            <w:r w:rsidRPr="003526D4">
              <w:rPr>
                <w:rFonts w:ascii="Arial Narrow" w:hAnsi="Arial Narrow"/>
                <w:bCs/>
                <w:color w:val="984806" w:themeColor="accent6" w:themeShade="80"/>
                <w:spacing w:val="2"/>
                <w:sz w:val="20"/>
                <w:szCs w:val="20"/>
              </w:rPr>
              <w:t xml:space="preserve"> </w:t>
            </w:r>
            <w:r w:rsidRPr="004557AD">
              <w:rPr>
                <w:rFonts w:ascii="Arial Narrow" w:hAnsi="Arial Narrow"/>
                <w:bCs/>
                <w:color w:val="984806" w:themeColor="accent6" w:themeShade="80"/>
                <w:spacing w:val="2"/>
                <w:sz w:val="20"/>
                <w:szCs w:val="20"/>
                <w:u w:val="single"/>
              </w:rPr>
              <w:t>[The final judgment will inflict]</w:t>
            </w:r>
            <w:r w:rsidRPr="00F10B4E">
              <w:rPr>
                <w:rFonts w:ascii="Arial Narrow" w:hAnsi="Arial Narrow"/>
                <w:bCs/>
                <w:color w:val="984806" w:themeColor="accent6" w:themeShade="80"/>
                <w:spacing w:val="2"/>
                <w:sz w:val="20"/>
                <w:szCs w:val="20"/>
              </w:rPr>
              <w:t xml:space="preserve"> </w:t>
            </w:r>
            <w:r w:rsidRPr="00934B52">
              <w:rPr>
                <w:rFonts w:ascii="Arial Narrow" w:hAnsi="Arial Narrow"/>
                <w:bCs/>
                <w:color w:val="000000"/>
                <w:spacing w:val="2"/>
                <w:sz w:val="20"/>
                <w:szCs w:val="20"/>
              </w:rPr>
              <w:t>vengeance on those who do not know God and on those who do not obey the gospel of our Lord Jesus. They will suffer the punishment of eternal destruction, away from the presence of the Lord and from the glory of his might.</w:t>
            </w:r>
          </w:p>
        </w:tc>
        <w:tc>
          <w:tcPr>
            <w:tcW w:w="4860" w:type="dxa"/>
            <w:shd w:val="clear" w:color="auto" w:fill="auto"/>
          </w:tcPr>
          <w:p w14:paraId="2274C8A4" w14:textId="77777777" w:rsidR="008C4E8E" w:rsidRPr="005A0A66" w:rsidRDefault="008C4E8E" w:rsidP="008C4E8E">
            <w:pPr>
              <w:tabs>
                <w:tab w:val="left" w:pos="162"/>
              </w:tabs>
              <w:spacing w:after="50" w:line="228" w:lineRule="auto"/>
              <w:ind w:left="115"/>
              <w:jc w:val="center"/>
              <w:rPr>
                <w:rFonts w:ascii="Arial Narrow" w:hAnsi="Arial Narrow" w:cs="Arial Narrow"/>
                <w:b/>
                <w:bCs/>
                <w:iCs/>
                <w:color w:val="000000"/>
              </w:rPr>
            </w:pPr>
            <w:r w:rsidRPr="00C15FE5">
              <w:rPr>
                <w:rFonts w:ascii="Arial Narrow" w:hAnsi="Arial Narrow" w:cs="Arial Narrow"/>
                <w:b/>
                <w:bCs/>
                <w:iCs/>
                <w:color w:val="000000"/>
                <w:sz w:val="40"/>
                <w:szCs w:val="40"/>
              </w:rPr>
              <w:t>Hebrews 3:12-</w:t>
            </w:r>
            <w:proofErr w:type="gramStart"/>
            <w:r w:rsidRPr="00C15FE5">
              <w:rPr>
                <w:rFonts w:ascii="Arial Narrow" w:hAnsi="Arial Narrow" w:cs="Arial Narrow"/>
                <w:b/>
                <w:bCs/>
                <w:iCs/>
                <w:color w:val="000000"/>
                <w:sz w:val="40"/>
                <w:szCs w:val="40"/>
              </w:rPr>
              <w:t>19</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75420E55" w14:textId="77777777" w:rsidR="008C4E8E" w:rsidRPr="00C15FE5" w:rsidRDefault="008C4E8E" w:rsidP="008C4E8E">
            <w:pPr>
              <w:spacing w:after="50" w:line="228" w:lineRule="auto"/>
              <w:ind w:left="115"/>
              <w:jc w:val="center"/>
              <w:rPr>
                <w:rFonts w:ascii="Garamond" w:hAnsi="Garamond" w:cs="Arial Narrow"/>
                <w:i/>
                <w:iCs/>
                <w:color w:val="000000"/>
              </w:rPr>
            </w:pPr>
            <w:r w:rsidRPr="00C15FE5">
              <w:rPr>
                <w:rFonts w:ascii="Garamond" w:hAnsi="Garamond" w:cs="Arial Narrow"/>
                <w:i/>
                <w:iCs/>
                <w:color w:val="000000"/>
              </w:rPr>
              <w:t>A Rest for the People of God</w:t>
            </w:r>
          </w:p>
          <w:p w14:paraId="022CD7C5" w14:textId="77777777" w:rsidR="008C4E8E" w:rsidRPr="00C15FE5" w:rsidRDefault="008C4E8E" w:rsidP="008C4E8E">
            <w:pPr>
              <w:pBdr>
                <w:bottom w:val="single" w:sz="4" w:space="1" w:color="auto"/>
              </w:pBdr>
              <w:spacing w:after="50" w:line="228" w:lineRule="auto"/>
              <w:ind w:left="115"/>
              <w:jc w:val="both"/>
              <w:rPr>
                <w:rFonts w:ascii="Arial Narrow" w:hAnsi="Arial Narrow" w:cs="Arial Narrow"/>
                <w:bCs/>
                <w:iCs/>
                <w:color w:val="000000" w:themeColor="text1"/>
              </w:rPr>
            </w:pPr>
            <w:r w:rsidRPr="00C15FE5">
              <w:rPr>
                <w:rFonts w:ascii="Arial Narrow" w:hAnsi="Arial Narrow" w:cs="Arial Narrow"/>
                <w:bCs/>
                <w:iCs/>
                <w:color w:val="000000" w:themeColor="text1"/>
                <w:vertAlign w:val="superscript"/>
              </w:rPr>
              <w:tab/>
              <w:t>12 </w:t>
            </w:r>
            <w:r w:rsidRPr="00064E17">
              <w:rPr>
                <w:rFonts w:ascii="Arial Narrow" w:hAnsi="Arial Narrow" w:cs="Arial Narrow"/>
                <w:bCs/>
                <w:iCs/>
                <w:color w:val="984806" w:themeColor="accent6" w:themeShade="80"/>
              </w:rPr>
              <w:t>Take care, brothers, lest there be in any of you an evil, unbelieving heart, leading you to fall away from the living God</w:t>
            </w:r>
            <w:r w:rsidRPr="00C15FE5">
              <w:rPr>
                <w:rFonts w:ascii="Arial Narrow" w:hAnsi="Arial Narrow" w:cs="Arial Narrow"/>
                <w:bCs/>
                <w:iCs/>
                <w:color w:val="000000" w:themeColor="text1"/>
              </w:rPr>
              <w:t xml:space="preserve">. </w:t>
            </w:r>
            <w:r w:rsidRPr="009A7FEF">
              <w:rPr>
                <w:rFonts w:ascii="Arial Narrow" w:hAnsi="Arial Narrow" w:cs="Arial Narrow"/>
                <w:bCs/>
                <w:iCs/>
                <w:color w:val="17365D" w:themeColor="text2" w:themeShade="BF"/>
                <w:vertAlign w:val="superscript"/>
              </w:rPr>
              <w:t>13 </w:t>
            </w:r>
            <w:r w:rsidRPr="009A7FEF">
              <w:rPr>
                <w:rFonts w:ascii="Arial Narrow" w:hAnsi="Arial Narrow" w:cs="Arial Narrow"/>
                <w:bCs/>
                <w:iCs/>
                <w:color w:val="17365D" w:themeColor="text2" w:themeShade="BF"/>
              </w:rPr>
              <w:t xml:space="preserve">But exhort one another every day, </w:t>
            </w:r>
            <w:r w:rsidRPr="00AC141D">
              <w:rPr>
                <w:rFonts w:ascii="Arial Narrow" w:hAnsi="Arial Narrow" w:cs="Arial Narrow"/>
                <w:bCs/>
                <w:iCs/>
                <w:color w:val="17365D" w:themeColor="text2" w:themeShade="BF"/>
                <w:shd w:val="clear" w:color="auto" w:fill="C6D9F1" w:themeFill="text2" w:themeFillTint="33"/>
              </w:rPr>
              <w:t>as long as it is called “today,”</w:t>
            </w:r>
            <w:r w:rsidRPr="009A7FEF">
              <w:rPr>
                <w:rFonts w:ascii="Arial Narrow" w:hAnsi="Arial Narrow" w:cs="Arial Narrow"/>
                <w:bCs/>
                <w:iCs/>
                <w:color w:val="17365D" w:themeColor="text2" w:themeShade="BF"/>
              </w:rPr>
              <w:t xml:space="preserve"> that none of you may be hardened by </w:t>
            </w:r>
            <w:r w:rsidRPr="00AC141D">
              <w:rPr>
                <w:rFonts w:ascii="Arial Narrow" w:hAnsi="Arial Narrow" w:cs="Arial Narrow"/>
                <w:bCs/>
                <w:iCs/>
                <w:color w:val="17365D" w:themeColor="text2" w:themeShade="BF"/>
                <w:u w:val="single"/>
              </w:rPr>
              <w:t>the deceitfulness of sin</w:t>
            </w:r>
            <w:r w:rsidRPr="009A7FEF">
              <w:rPr>
                <w:rFonts w:ascii="Arial Narrow" w:hAnsi="Arial Narrow" w:cs="Arial Narrow"/>
                <w:bCs/>
                <w:iCs/>
                <w:color w:val="17365D" w:themeColor="text2" w:themeShade="BF"/>
              </w:rPr>
              <w:t xml:space="preserve">. </w:t>
            </w:r>
            <w:r w:rsidRPr="00C15FE5">
              <w:rPr>
                <w:rFonts w:ascii="Arial Narrow" w:hAnsi="Arial Narrow" w:cs="Arial Narrow"/>
                <w:bCs/>
                <w:iCs/>
                <w:color w:val="000000" w:themeColor="text1"/>
                <w:vertAlign w:val="superscript"/>
              </w:rPr>
              <w:t>14 </w:t>
            </w:r>
            <w:r w:rsidRPr="00C15FE5">
              <w:rPr>
                <w:rFonts w:ascii="Arial Narrow" w:hAnsi="Arial Narrow" w:cs="Arial Narrow"/>
                <w:bCs/>
                <w:iCs/>
                <w:color w:val="000000" w:themeColor="text1"/>
              </w:rPr>
              <w:t xml:space="preserve">For we have come to share in Christ, if indeed we hold our original confidence firm to the end. </w:t>
            </w:r>
            <w:r w:rsidRPr="00C15FE5">
              <w:rPr>
                <w:rFonts w:ascii="Arial Narrow" w:hAnsi="Arial Narrow" w:cs="Arial Narrow"/>
                <w:bCs/>
                <w:iCs/>
                <w:color w:val="000000" w:themeColor="text1"/>
                <w:vertAlign w:val="superscript"/>
              </w:rPr>
              <w:t>15 </w:t>
            </w:r>
            <w:r w:rsidRPr="00C15FE5">
              <w:rPr>
                <w:rFonts w:ascii="Arial Narrow" w:hAnsi="Arial Narrow" w:cs="Arial Narrow"/>
                <w:bCs/>
                <w:iCs/>
                <w:color w:val="000000" w:themeColor="text1"/>
              </w:rPr>
              <w:t>As it is said,</w:t>
            </w:r>
          </w:p>
          <w:p w14:paraId="0D5E4642" w14:textId="77777777" w:rsidR="008C4E8E" w:rsidRPr="00335920" w:rsidRDefault="008C4E8E" w:rsidP="00335920">
            <w:pPr>
              <w:pBdr>
                <w:bottom w:val="single" w:sz="4" w:space="1" w:color="auto"/>
              </w:pBdr>
              <w:shd w:val="clear" w:color="auto" w:fill="C6D9F1" w:themeFill="text2" w:themeFillTint="33"/>
              <w:spacing w:after="50" w:line="228" w:lineRule="auto"/>
              <w:ind w:left="115"/>
              <w:rPr>
                <w:rFonts w:ascii="Arial Narrow" w:hAnsi="Arial Narrow" w:cs="Arial Narrow"/>
                <w:bCs/>
                <w:iCs/>
                <w:color w:val="17365D" w:themeColor="text2" w:themeShade="BF"/>
              </w:rPr>
            </w:pPr>
            <w:r w:rsidRPr="00335920">
              <w:rPr>
                <w:rFonts w:ascii="Arial Narrow" w:hAnsi="Arial Narrow" w:cs="Arial Narrow"/>
                <w:bCs/>
                <w:iCs/>
                <w:color w:val="17365D" w:themeColor="text2" w:themeShade="BF"/>
              </w:rPr>
              <w:t>“Today, if you hear his voice,</w:t>
            </w:r>
            <w:r w:rsidRPr="00335920">
              <w:rPr>
                <w:rFonts w:ascii="Arial Narrow" w:hAnsi="Arial Narrow" w:cs="Arial Narrow"/>
                <w:bCs/>
                <w:iCs/>
                <w:color w:val="17365D" w:themeColor="text2" w:themeShade="BF"/>
              </w:rPr>
              <w:br/>
              <w:t>do not harden your hearts as in the rebellion.”</w:t>
            </w:r>
          </w:p>
          <w:p w14:paraId="74BA1377" w14:textId="77777777" w:rsidR="008C4E8E" w:rsidRPr="00C15FE5" w:rsidRDefault="008C4E8E" w:rsidP="008C4E8E">
            <w:pPr>
              <w:pBdr>
                <w:bottom w:val="single" w:sz="4" w:space="1" w:color="auto"/>
              </w:pBdr>
              <w:spacing w:after="50" w:line="228" w:lineRule="auto"/>
              <w:ind w:left="115"/>
              <w:jc w:val="both"/>
              <w:rPr>
                <w:rFonts w:ascii="Arial Narrow" w:hAnsi="Arial Narrow" w:cs="Arial Narrow"/>
                <w:bCs/>
                <w:iCs/>
                <w:color w:val="000000" w:themeColor="text1"/>
              </w:rPr>
            </w:pPr>
            <w:r w:rsidRPr="004D3A51">
              <w:rPr>
                <w:rFonts w:ascii="Arial Narrow" w:hAnsi="Arial Narrow" w:cs="Arial Narrow"/>
                <w:bCs/>
                <w:iCs/>
                <w:color w:val="4F6228" w:themeColor="accent3" w:themeShade="80"/>
                <w:vertAlign w:val="superscript"/>
              </w:rPr>
              <w:t>16 </w:t>
            </w:r>
            <w:r w:rsidRPr="004D3A51">
              <w:rPr>
                <w:rFonts w:ascii="Arial Narrow" w:hAnsi="Arial Narrow" w:cs="Arial Narrow"/>
                <w:bCs/>
                <w:iCs/>
                <w:color w:val="4F6228" w:themeColor="accent3" w:themeShade="80"/>
              </w:rPr>
              <w:t xml:space="preserve">For who were those who heard and yet rebelled? Was it not all those who left Egypt led by Moses? </w:t>
            </w:r>
            <w:r w:rsidRPr="004D3A51">
              <w:rPr>
                <w:rFonts w:ascii="Arial Narrow" w:hAnsi="Arial Narrow" w:cs="Arial Narrow"/>
                <w:bCs/>
                <w:iCs/>
                <w:color w:val="4F6228" w:themeColor="accent3" w:themeShade="80"/>
                <w:vertAlign w:val="superscript"/>
              </w:rPr>
              <w:t>17 </w:t>
            </w:r>
            <w:r w:rsidRPr="004D3A51">
              <w:rPr>
                <w:rFonts w:ascii="Arial Narrow" w:hAnsi="Arial Narrow" w:cs="Arial Narrow"/>
                <w:bCs/>
                <w:iCs/>
                <w:color w:val="4F6228" w:themeColor="accent3" w:themeShade="80"/>
              </w:rPr>
              <w:t xml:space="preserve">And with whom was he provoked for forty years? Was it not with those who sinned, whose bodies fell in the wilderness? </w:t>
            </w:r>
            <w:r w:rsidRPr="004D3A51">
              <w:rPr>
                <w:rFonts w:ascii="Arial Narrow" w:hAnsi="Arial Narrow" w:cs="Arial Narrow"/>
                <w:bCs/>
                <w:iCs/>
                <w:color w:val="4F6228" w:themeColor="accent3" w:themeShade="80"/>
                <w:vertAlign w:val="superscript"/>
              </w:rPr>
              <w:t>18 </w:t>
            </w:r>
            <w:r w:rsidRPr="004D3A51">
              <w:rPr>
                <w:rFonts w:ascii="Arial Narrow" w:hAnsi="Arial Narrow" w:cs="Arial Narrow"/>
                <w:bCs/>
                <w:iCs/>
                <w:color w:val="4F6228" w:themeColor="accent3" w:themeShade="80"/>
              </w:rPr>
              <w:t xml:space="preserve">And to whom did he swear that they would not enter his rest, but to those who were disobedient? </w:t>
            </w:r>
            <w:r w:rsidRPr="00C15FE5">
              <w:rPr>
                <w:rFonts w:ascii="Arial Narrow" w:hAnsi="Arial Narrow" w:cs="Arial Narrow"/>
                <w:bCs/>
                <w:iCs/>
                <w:color w:val="000000" w:themeColor="text1"/>
                <w:vertAlign w:val="superscript"/>
              </w:rPr>
              <w:t>19 </w:t>
            </w:r>
            <w:r w:rsidRPr="00ED6485">
              <w:rPr>
                <w:rFonts w:ascii="Arial Narrow" w:hAnsi="Arial Narrow" w:cs="Arial Narrow"/>
                <w:bCs/>
                <w:iCs/>
                <w:color w:val="984806" w:themeColor="accent6" w:themeShade="80"/>
                <w:u w:val="single"/>
              </w:rPr>
              <w:t>So we see that they were unable to enter because of unbelief.</w:t>
            </w:r>
          </w:p>
          <w:p w14:paraId="2189A3A2"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4557AD">
              <w:rPr>
                <w:rFonts w:ascii="Arial Narrow" w:hAnsi="Arial Narrow"/>
                <w:b/>
                <w:color w:val="984806" w:themeColor="accent6" w:themeShade="80"/>
                <w:spacing w:val="2"/>
                <w:sz w:val="20"/>
                <w:szCs w:val="20"/>
              </w:rPr>
              <w:t>Mk 16:16</w:t>
            </w:r>
            <w:r w:rsidRPr="004557AD">
              <w:rPr>
                <w:rFonts w:ascii="Arial Narrow" w:hAnsi="Arial Narrow"/>
                <w:bCs/>
                <w:color w:val="984806" w:themeColor="accent6" w:themeShade="80"/>
                <w:spacing w:val="2"/>
                <w:sz w:val="20"/>
                <w:szCs w:val="20"/>
              </w:rPr>
              <w:t xml:space="preserve"> </w:t>
            </w:r>
            <w:r w:rsidRPr="00447CE6">
              <w:rPr>
                <w:rFonts w:ascii="Arial Narrow" w:hAnsi="Arial Narrow"/>
                <w:bCs/>
                <w:color w:val="984806" w:themeColor="accent6" w:themeShade="80"/>
                <w:spacing w:val="2"/>
                <w:sz w:val="20"/>
                <w:szCs w:val="20"/>
                <w:u w:val="single"/>
              </w:rPr>
              <w:t>Whoever believes</w:t>
            </w:r>
            <w:r w:rsidRPr="00447CE6">
              <w:rPr>
                <w:rFonts w:ascii="Arial Narrow" w:hAnsi="Arial Narrow"/>
                <w:bCs/>
                <w:color w:val="984806" w:themeColor="accent6" w:themeShade="80"/>
                <w:spacing w:val="2"/>
                <w:sz w:val="20"/>
                <w:szCs w:val="20"/>
              </w:rPr>
              <w:t xml:space="preserve"> </w:t>
            </w:r>
            <w:r w:rsidRPr="00C15FE5">
              <w:rPr>
                <w:rFonts w:ascii="Arial Narrow" w:hAnsi="Arial Narrow"/>
                <w:bCs/>
                <w:color w:val="000000"/>
                <w:spacing w:val="2"/>
                <w:sz w:val="20"/>
                <w:szCs w:val="20"/>
              </w:rPr>
              <w:t>and is baptized will be saved, but whoever does not believe will be condemned.</w:t>
            </w:r>
          </w:p>
          <w:p w14:paraId="38574ACE"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4557AD">
              <w:rPr>
                <w:rFonts w:ascii="Arial Narrow" w:hAnsi="Arial Narrow" w:cs="Arial Narrow"/>
                <w:b/>
                <w:color w:val="984806" w:themeColor="accent6" w:themeShade="80"/>
                <w:sz w:val="20"/>
                <w:szCs w:val="20"/>
              </w:rPr>
              <w:t>He 3:19</w:t>
            </w:r>
            <w:r w:rsidRPr="004557AD">
              <w:rPr>
                <w:rFonts w:ascii="Arial Narrow" w:hAnsi="Arial Narrow" w:cs="Arial Narrow"/>
                <w:bCs/>
                <w:color w:val="984806" w:themeColor="accent6" w:themeShade="80"/>
                <w:sz w:val="20"/>
                <w:szCs w:val="20"/>
              </w:rPr>
              <w:t xml:space="preserve"> </w:t>
            </w:r>
            <w:r w:rsidRPr="00447CE6">
              <w:rPr>
                <w:rFonts w:ascii="Arial Narrow" w:hAnsi="Arial Narrow" w:cs="Arial Narrow"/>
                <w:bCs/>
                <w:iCs/>
                <w:color w:val="984806" w:themeColor="accent6" w:themeShade="80"/>
                <w:sz w:val="20"/>
                <w:szCs w:val="20"/>
                <w:u w:val="single"/>
              </w:rPr>
              <w:t>So we see</w:t>
            </w:r>
            <w:r w:rsidRPr="00447CE6">
              <w:rPr>
                <w:rFonts w:ascii="Arial Narrow" w:hAnsi="Arial Narrow" w:cs="Arial Narrow"/>
                <w:bCs/>
                <w:iCs/>
                <w:color w:val="984806" w:themeColor="accent6" w:themeShade="80"/>
                <w:sz w:val="20"/>
                <w:szCs w:val="20"/>
              </w:rPr>
              <w:t xml:space="preserve"> </w:t>
            </w:r>
            <w:r w:rsidRPr="00C15FE5">
              <w:rPr>
                <w:rFonts w:ascii="Arial Narrow" w:hAnsi="Arial Narrow" w:cs="Arial Narrow"/>
                <w:bCs/>
                <w:iCs/>
                <w:color w:val="000000"/>
                <w:sz w:val="20"/>
                <w:szCs w:val="20"/>
              </w:rPr>
              <w:t>that they were unable to enter because of unbelief.</w:t>
            </w:r>
          </w:p>
          <w:p w14:paraId="07DD8938"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204BB7">
              <w:rPr>
                <w:rFonts w:ascii="Arial Narrow" w:hAnsi="Arial Narrow" w:cs="Arial Narrow"/>
                <w:b/>
                <w:color w:val="4F6228" w:themeColor="accent3" w:themeShade="80"/>
                <w:sz w:val="20"/>
                <w:szCs w:val="20"/>
              </w:rPr>
              <w:t>1Co 10:11</w:t>
            </w:r>
            <w:r w:rsidRPr="00204BB7">
              <w:rPr>
                <w:rFonts w:ascii="Arial Narrow" w:hAnsi="Arial Narrow" w:cs="Arial Narrow"/>
                <w:bCs/>
                <w:color w:val="4F6228" w:themeColor="accent3" w:themeShade="80"/>
                <w:sz w:val="20"/>
                <w:szCs w:val="20"/>
              </w:rPr>
              <w:t xml:space="preserve"> </w:t>
            </w:r>
            <w:r w:rsidRPr="00C15FE5">
              <w:rPr>
                <w:rFonts w:ascii="Arial Narrow" w:hAnsi="Arial Narrow" w:cs="Arial Narrow"/>
                <w:bCs/>
                <w:color w:val="000000"/>
                <w:sz w:val="20"/>
                <w:szCs w:val="20"/>
              </w:rPr>
              <w:t>Now these things happened to them as an example, but they were written down for our instruction, on whom the end of the ages has come.</w:t>
            </w:r>
          </w:p>
          <w:p w14:paraId="58E5EEA7"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451EA9">
              <w:rPr>
                <w:rFonts w:ascii="Arial Narrow" w:hAnsi="Arial Narrow" w:cs="Arial Narrow"/>
                <w:b/>
                <w:color w:val="4F6228" w:themeColor="accent3" w:themeShade="80"/>
                <w:sz w:val="20"/>
                <w:szCs w:val="20"/>
              </w:rPr>
              <w:t>1Pe 2:11</w:t>
            </w:r>
            <w:r w:rsidRPr="00451EA9">
              <w:rPr>
                <w:rFonts w:ascii="Arial Narrow" w:hAnsi="Arial Narrow" w:cs="Arial Narrow"/>
                <w:bCs/>
                <w:color w:val="4F6228" w:themeColor="accent3" w:themeShade="80"/>
                <w:sz w:val="20"/>
                <w:szCs w:val="20"/>
              </w:rPr>
              <w:t xml:space="preserve"> </w:t>
            </w:r>
            <w:r w:rsidRPr="00D00A94">
              <w:rPr>
                <w:rFonts w:ascii="Arial Narrow" w:hAnsi="Arial Narrow" w:cs="Arial Narrow"/>
                <w:bCs/>
                <w:color w:val="4F6228" w:themeColor="accent3" w:themeShade="80"/>
                <w:sz w:val="20"/>
                <w:szCs w:val="20"/>
                <w:u w:val="single"/>
              </w:rPr>
              <w:t>Beloved, I urge you</w:t>
            </w:r>
            <w:r w:rsidRPr="00D00A94">
              <w:rPr>
                <w:rFonts w:ascii="Arial Narrow" w:hAnsi="Arial Narrow" w:cs="Arial Narrow"/>
                <w:bCs/>
                <w:color w:val="4F6228" w:themeColor="accent3" w:themeShade="80"/>
                <w:sz w:val="20"/>
                <w:szCs w:val="20"/>
              </w:rPr>
              <w:t xml:space="preserve"> </w:t>
            </w:r>
            <w:r w:rsidRPr="00C15FE5">
              <w:rPr>
                <w:rFonts w:ascii="Arial Narrow" w:hAnsi="Arial Narrow" w:cs="Arial Narrow"/>
                <w:bCs/>
                <w:color w:val="000000"/>
                <w:sz w:val="20"/>
                <w:szCs w:val="20"/>
              </w:rPr>
              <w:t>as sojourners and exiles to abstain from the passions of the flesh, which wage war against your soul.</w:t>
            </w:r>
          </w:p>
          <w:p w14:paraId="0801572F"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674197">
              <w:rPr>
                <w:rFonts w:ascii="Arial Narrow" w:hAnsi="Arial Narrow" w:cs="Arial Narrow"/>
                <w:b/>
                <w:color w:val="17365D" w:themeColor="text2" w:themeShade="BF"/>
                <w:sz w:val="20"/>
                <w:szCs w:val="20"/>
              </w:rPr>
              <w:t>He 10:24-25</w:t>
            </w:r>
            <w:r w:rsidRPr="00674197">
              <w:rPr>
                <w:rFonts w:ascii="Arial Narrow" w:hAnsi="Arial Narrow" w:cs="Arial Narrow"/>
                <w:bCs/>
                <w:color w:val="17365D" w:themeColor="text2" w:themeShade="BF"/>
                <w:sz w:val="20"/>
                <w:szCs w:val="20"/>
              </w:rPr>
              <w:t xml:space="preserve"> </w:t>
            </w:r>
            <w:r w:rsidRPr="00674197">
              <w:rPr>
                <w:rFonts w:ascii="Arial Narrow" w:hAnsi="Arial Narrow" w:cs="Arial Narrow"/>
                <w:bCs/>
                <w:sz w:val="20"/>
                <w:szCs w:val="20"/>
              </w:rPr>
              <w:t xml:space="preserve">And let us consider </w:t>
            </w:r>
            <w:r w:rsidRPr="00C15FE5">
              <w:rPr>
                <w:rFonts w:ascii="Arial Narrow" w:hAnsi="Arial Narrow" w:cs="Arial Narrow"/>
                <w:bCs/>
                <w:color w:val="000000"/>
                <w:sz w:val="20"/>
                <w:szCs w:val="20"/>
              </w:rPr>
              <w:t xml:space="preserve">how to stir up one another to love and good works, not neglecting to meet together, as is the habit of some, but encouraging one another, and all the more as you see the Day drawing </w:t>
            </w:r>
            <w:proofErr w:type="gramStart"/>
            <w:r w:rsidRPr="00C15FE5">
              <w:rPr>
                <w:rFonts w:ascii="Arial Narrow" w:hAnsi="Arial Narrow" w:cs="Arial Narrow"/>
                <w:bCs/>
                <w:color w:val="000000"/>
                <w:sz w:val="20"/>
                <w:szCs w:val="20"/>
              </w:rPr>
              <w:t>near</w:t>
            </w:r>
            <w:proofErr w:type="gramEnd"/>
            <w:r w:rsidRPr="00C15FE5">
              <w:rPr>
                <w:rFonts w:ascii="Arial Narrow" w:hAnsi="Arial Narrow" w:cs="Arial Narrow"/>
                <w:bCs/>
                <w:color w:val="000000"/>
                <w:sz w:val="20"/>
                <w:szCs w:val="20"/>
              </w:rPr>
              <w:t>.</w:t>
            </w:r>
          </w:p>
          <w:p w14:paraId="367A69BC"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147625">
              <w:rPr>
                <w:rFonts w:ascii="Arial Narrow" w:hAnsi="Arial Narrow" w:cs="Arial Narrow"/>
                <w:b/>
                <w:color w:val="17365D" w:themeColor="text2" w:themeShade="BF"/>
                <w:sz w:val="20"/>
                <w:szCs w:val="20"/>
              </w:rPr>
              <w:t>Jn 8:44</w:t>
            </w:r>
            <w:r w:rsidRPr="00147625">
              <w:rPr>
                <w:rFonts w:ascii="Arial Narrow" w:hAnsi="Arial Narrow" w:cs="Arial Narrow"/>
                <w:bCs/>
                <w:color w:val="17365D" w:themeColor="text2" w:themeShade="BF"/>
                <w:sz w:val="20"/>
                <w:szCs w:val="20"/>
              </w:rPr>
              <w:t xml:space="preserve"> </w:t>
            </w:r>
            <w:r w:rsidRPr="00147625">
              <w:rPr>
                <w:rFonts w:ascii="Arial Narrow" w:hAnsi="Arial Narrow" w:cs="Arial Narrow"/>
                <w:bCs/>
                <w:color w:val="17365D" w:themeColor="text2" w:themeShade="BF"/>
                <w:sz w:val="20"/>
                <w:szCs w:val="20"/>
                <w:u w:val="single"/>
              </w:rPr>
              <w:t>[The devil] was</w:t>
            </w:r>
            <w:r w:rsidRPr="00147625">
              <w:rPr>
                <w:rFonts w:ascii="Arial Narrow" w:hAnsi="Arial Narrow" w:cs="Arial Narrow"/>
                <w:bCs/>
                <w:color w:val="17365D" w:themeColor="text2" w:themeShade="BF"/>
                <w:sz w:val="20"/>
                <w:szCs w:val="20"/>
              </w:rPr>
              <w:t xml:space="preserve"> </w:t>
            </w:r>
            <w:r w:rsidRPr="00C15FE5">
              <w:rPr>
                <w:rFonts w:ascii="Arial Narrow" w:hAnsi="Arial Narrow" w:cs="Arial Narrow"/>
                <w:bCs/>
                <w:color w:val="000000"/>
                <w:sz w:val="20"/>
                <w:szCs w:val="20"/>
              </w:rPr>
              <w:t>a murderer from the beginning, and does not stand in the truth, because there is no truth in him. When he lies, he speaks out of his own character, for he is a liar and the father of lies.</w:t>
            </w:r>
          </w:p>
          <w:p w14:paraId="11372BF7"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147625">
              <w:rPr>
                <w:rFonts w:ascii="Arial Narrow" w:hAnsi="Arial Narrow" w:cs="Arial Narrow"/>
                <w:b/>
                <w:color w:val="17365D" w:themeColor="text2" w:themeShade="BF"/>
                <w:sz w:val="20"/>
                <w:szCs w:val="20"/>
              </w:rPr>
              <w:t>1Jn 2:16</w:t>
            </w:r>
            <w:r w:rsidRPr="00147625">
              <w:rPr>
                <w:rFonts w:ascii="Arial Narrow" w:hAnsi="Arial Narrow" w:cs="Arial Narrow"/>
                <w:bCs/>
                <w:color w:val="17365D" w:themeColor="text2" w:themeShade="BF"/>
                <w:sz w:val="20"/>
                <w:szCs w:val="20"/>
              </w:rPr>
              <w:t xml:space="preserve"> </w:t>
            </w:r>
            <w:r w:rsidRPr="00147625">
              <w:rPr>
                <w:rFonts w:ascii="Arial Narrow" w:hAnsi="Arial Narrow" w:cs="Arial Narrow"/>
                <w:bCs/>
                <w:color w:val="17365D" w:themeColor="text2" w:themeShade="BF"/>
                <w:sz w:val="20"/>
                <w:szCs w:val="20"/>
                <w:u w:val="single"/>
              </w:rPr>
              <w:t>For all that is</w:t>
            </w:r>
            <w:r w:rsidRPr="00147625">
              <w:rPr>
                <w:rFonts w:ascii="Arial Narrow" w:hAnsi="Arial Narrow" w:cs="Arial Narrow"/>
                <w:bCs/>
                <w:color w:val="17365D" w:themeColor="text2" w:themeShade="BF"/>
                <w:sz w:val="20"/>
                <w:szCs w:val="20"/>
              </w:rPr>
              <w:t xml:space="preserve"> </w:t>
            </w:r>
            <w:r w:rsidRPr="00C15FE5">
              <w:rPr>
                <w:rFonts w:ascii="Arial Narrow" w:hAnsi="Arial Narrow" w:cs="Arial Narrow"/>
                <w:bCs/>
                <w:color w:val="000000"/>
                <w:sz w:val="20"/>
                <w:szCs w:val="20"/>
              </w:rPr>
              <w:t xml:space="preserve">in the world—the desires of the flesh and the desires of the eyes and pride of life—is not from the </w:t>
            </w:r>
            <w:proofErr w:type="gramStart"/>
            <w:r w:rsidRPr="00C15FE5">
              <w:rPr>
                <w:rFonts w:ascii="Arial Narrow" w:hAnsi="Arial Narrow" w:cs="Arial Narrow"/>
                <w:bCs/>
                <w:color w:val="000000"/>
                <w:sz w:val="20"/>
                <w:szCs w:val="20"/>
              </w:rPr>
              <w:t>Father</w:t>
            </w:r>
            <w:proofErr w:type="gramEnd"/>
            <w:r w:rsidRPr="00C15FE5">
              <w:rPr>
                <w:rFonts w:ascii="Arial Narrow" w:hAnsi="Arial Narrow" w:cs="Arial Narrow"/>
                <w:bCs/>
                <w:color w:val="000000"/>
                <w:sz w:val="20"/>
                <w:szCs w:val="20"/>
              </w:rPr>
              <w:t xml:space="preserve"> but is from the world.</w:t>
            </w:r>
          </w:p>
          <w:p w14:paraId="0C9E4DF8"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147625">
              <w:rPr>
                <w:rFonts w:ascii="Arial Narrow" w:hAnsi="Arial Narrow" w:cs="Arial Narrow"/>
                <w:b/>
                <w:color w:val="17365D" w:themeColor="text2" w:themeShade="BF"/>
                <w:sz w:val="20"/>
                <w:szCs w:val="20"/>
              </w:rPr>
              <w:t>Mk 8:36</w:t>
            </w:r>
            <w:r w:rsidRPr="00147625">
              <w:rPr>
                <w:rFonts w:ascii="Arial Narrow" w:hAnsi="Arial Narrow" w:cs="Arial Narrow"/>
                <w:bCs/>
                <w:color w:val="17365D" w:themeColor="text2" w:themeShade="BF"/>
                <w:sz w:val="20"/>
                <w:szCs w:val="20"/>
              </w:rPr>
              <w:t xml:space="preserve"> </w:t>
            </w:r>
            <w:r w:rsidRPr="00147625">
              <w:rPr>
                <w:rFonts w:ascii="Arial Narrow" w:hAnsi="Arial Narrow" w:cs="Arial Narrow"/>
                <w:bCs/>
                <w:color w:val="17365D" w:themeColor="text2" w:themeShade="BF"/>
                <w:sz w:val="20"/>
                <w:szCs w:val="20"/>
                <w:u w:val="single"/>
              </w:rPr>
              <w:t>For what does</w:t>
            </w:r>
            <w:r w:rsidRPr="00147625">
              <w:rPr>
                <w:rFonts w:ascii="Arial Narrow" w:hAnsi="Arial Narrow" w:cs="Arial Narrow"/>
                <w:bCs/>
                <w:color w:val="17365D" w:themeColor="text2" w:themeShade="BF"/>
                <w:sz w:val="20"/>
                <w:szCs w:val="20"/>
              </w:rPr>
              <w:t xml:space="preserve"> </w:t>
            </w:r>
            <w:r w:rsidRPr="00C15FE5">
              <w:rPr>
                <w:rFonts w:ascii="Arial Narrow" w:hAnsi="Arial Narrow" w:cs="Arial Narrow"/>
                <w:bCs/>
                <w:color w:val="000000"/>
                <w:sz w:val="20"/>
                <w:szCs w:val="20"/>
              </w:rPr>
              <w:t>it profit a man to gain the whole world and forfeit his soul?</w:t>
            </w:r>
          </w:p>
          <w:p w14:paraId="3021CF27"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proofErr w:type="spellStart"/>
            <w:r w:rsidRPr="00147625">
              <w:rPr>
                <w:rFonts w:ascii="Arial Narrow" w:hAnsi="Arial Narrow" w:cs="Arial Narrow"/>
                <w:b/>
                <w:color w:val="17365D" w:themeColor="text2" w:themeShade="BF"/>
                <w:sz w:val="20"/>
                <w:szCs w:val="20"/>
              </w:rPr>
              <w:t>Pr</w:t>
            </w:r>
            <w:proofErr w:type="spellEnd"/>
            <w:r w:rsidRPr="00147625">
              <w:rPr>
                <w:rFonts w:ascii="Arial Narrow" w:hAnsi="Arial Narrow" w:cs="Arial Narrow"/>
                <w:b/>
                <w:color w:val="17365D" w:themeColor="text2" w:themeShade="BF"/>
                <w:sz w:val="20"/>
                <w:szCs w:val="20"/>
              </w:rPr>
              <w:t xml:space="preserve"> 14:12</w:t>
            </w:r>
            <w:r w:rsidRPr="00147625">
              <w:rPr>
                <w:rFonts w:ascii="Arial Narrow" w:hAnsi="Arial Narrow" w:cs="Arial Narrow"/>
                <w:bCs/>
                <w:color w:val="17365D" w:themeColor="text2" w:themeShade="BF"/>
                <w:sz w:val="20"/>
                <w:szCs w:val="20"/>
              </w:rPr>
              <w:t xml:space="preserve"> </w:t>
            </w:r>
            <w:bookmarkStart w:id="1" w:name="_Hlk179382177"/>
            <w:r w:rsidRPr="00147625">
              <w:rPr>
                <w:rFonts w:ascii="Arial Narrow" w:hAnsi="Arial Narrow" w:cs="Arial Narrow"/>
                <w:bCs/>
                <w:color w:val="17365D" w:themeColor="text2" w:themeShade="BF"/>
                <w:sz w:val="20"/>
                <w:szCs w:val="20"/>
                <w:u w:val="single"/>
              </w:rPr>
              <w:t>There is a way</w:t>
            </w:r>
            <w:r w:rsidRPr="00147625">
              <w:rPr>
                <w:rFonts w:ascii="Arial Narrow" w:hAnsi="Arial Narrow" w:cs="Arial Narrow"/>
                <w:bCs/>
                <w:color w:val="17365D" w:themeColor="text2" w:themeShade="BF"/>
                <w:sz w:val="20"/>
                <w:szCs w:val="20"/>
              </w:rPr>
              <w:t xml:space="preserve"> </w:t>
            </w:r>
            <w:r w:rsidRPr="00C15FE5">
              <w:rPr>
                <w:rFonts w:ascii="Arial Narrow" w:hAnsi="Arial Narrow" w:cs="Arial Narrow"/>
                <w:bCs/>
                <w:color w:val="000000"/>
                <w:sz w:val="20"/>
                <w:szCs w:val="20"/>
              </w:rPr>
              <w:t>that seems right to a man, but its end is the way to death.</w:t>
            </w:r>
            <w:bookmarkEnd w:id="1"/>
          </w:p>
          <w:p w14:paraId="1C14DD84"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6235FC">
              <w:rPr>
                <w:rFonts w:ascii="Arial Narrow" w:hAnsi="Arial Narrow" w:cs="Arial Narrow"/>
                <w:b/>
                <w:color w:val="17365D" w:themeColor="text2" w:themeShade="BF"/>
                <w:sz w:val="20"/>
                <w:szCs w:val="20"/>
              </w:rPr>
              <w:t>2Co 6:2</w:t>
            </w:r>
            <w:r w:rsidRPr="006235FC">
              <w:rPr>
                <w:rFonts w:ascii="Arial Narrow" w:hAnsi="Arial Narrow" w:cs="Arial Narrow"/>
                <w:bCs/>
                <w:color w:val="17365D" w:themeColor="text2" w:themeShade="BF"/>
                <w:sz w:val="20"/>
                <w:szCs w:val="20"/>
              </w:rPr>
              <w:t xml:space="preserve"> </w:t>
            </w:r>
            <w:r w:rsidRPr="006235FC">
              <w:rPr>
                <w:rFonts w:ascii="Arial Narrow" w:hAnsi="Arial Narrow" w:cs="Arial Narrow"/>
                <w:bCs/>
                <w:color w:val="000000"/>
                <w:sz w:val="20"/>
                <w:szCs w:val="20"/>
                <w:shd w:val="clear" w:color="auto" w:fill="C6D9F1" w:themeFill="text2" w:themeFillTint="33"/>
              </w:rPr>
              <w:t>For [God] says</w:t>
            </w:r>
            <w:r w:rsidRPr="00C15FE5">
              <w:rPr>
                <w:rFonts w:ascii="Arial Narrow" w:hAnsi="Arial Narrow" w:cs="Arial Narrow"/>
                <w:bCs/>
                <w:color w:val="000000"/>
                <w:sz w:val="20"/>
                <w:szCs w:val="20"/>
              </w:rPr>
              <w:t>, “In a favorable time I listened to you, and in a day of salvation I have helped you.” Behold, now is the favorable time; behold, now is the day of salvation.</w:t>
            </w:r>
          </w:p>
          <w:p w14:paraId="6782DC54" w14:textId="77777777" w:rsidR="008C4E8E" w:rsidRPr="00C15FE5"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6235FC">
              <w:rPr>
                <w:rFonts w:ascii="Arial Narrow" w:hAnsi="Arial Narrow" w:cs="Arial Narrow"/>
                <w:b/>
                <w:color w:val="17365D" w:themeColor="text2" w:themeShade="BF"/>
                <w:sz w:val="20"/>
                <w:szCs w:val="20"/>
              </w:rPr>
              <w:t>Mt 7:24-25</w:t>
            </w:r>
            <w:r w:rsidRPr="006235FC">
              <w:rPr>
                <w:rFonts w:ascii="Arial Narrow" w:hAnsi="Arial Narrow" w:cs="Arial Narrow"/>
                <w:bCs/>
                <w:color w:val="17365D" w:themeColor="text2" w:themeShade="BF"/>
                <w:sz w:val="20"/>
                <w:szCs w:val="20"/>
              </w:rPr>
              <w:t xml:space="preserve"> </w:t>
            </w:r>
            <w:r w:rsidRPr="006235FC">
              <w:rPr>
                <w:rFonts w:ascii="Arial Narrow" w:hAnsi="Arial Narrow" w:cs="Arial Narrow"/>
                <w:bCs/>
                <w:color w:val="000000"/>
                <w:sz w:val="20"/>
                <w:szCs w:val="20"/>
                <w:shd w:val="clear" w:color="auto" w:fill="C6D9F1" w:themeFill="text2" w:themeFillTint="33"/>
              </w:rPr>
              <w:t>“Everyone then</w:t>
            </w:r>
            <w:r w:rsidRPr="00C15FE5">
              <w:rPr>
                <w:rFonts w:ascii="Arial Narrow" w:hAnsi="Arial Narrow" w:cs="Arial Narrow"/>
                <w:bCs/>
                <w:color w:val="000000"/>
                <w:sz w:val="20"/>
                <w:szCs w:val="20"/>
              </w:rPr>
              <w:t xml:space="preserve"> who hears these words of mine and does them will be like a wise man who built his house on the rock. And the rain fell, and the floods came, and the winds blew and beat on that house, but it did not fall, because it had been founded on the rock.</w:t>
            </w:r>
          </w:p>
          <w:p w14:paraId="37706752" w14:textId="224B7861" w:rsidR="00BA5CDE" w:rsidRPr="00D82751" w:rsidRDefault="008C4E8E" w:rsidP="008C4E8E">
            <w:pPr>
              <w:tabs>
                <w:tab w:val="left" w:pos="162"/>
              </w:tabs>
              <w:spacing w:after="50" w:line="228" w:lineRule="auto"/>
              <w:ind w:left="115"/>
              <w:jc w:val="both"/>
              <w:rPr>
                <w:rFonts w:ascii="Arial Narrow" w:hAnsi="Arial Narrow" w:cs="Arial Narrow"/>
                <w:bCs/>
                <w:color w:val="000000"/>
                <w:sz w:val="20"/>
                <w:szCs w:val="20"/>
              </w:rPr>
            </w:pPr>
            <w:r w:rsidRPr="006235FC">
              <w:rPr>
                <w:rFonts w:ascii="Arial Narrow" w:hAnsi="Arial Narrow" w:cs="Arial Narrow"/>
                <w:b/>
                <w:color w:val="17365D" w:themeColor="text2" w:themeShade="BF"/>
                <w:sz w:val="20"/>
                <w:szCs w:val="20"/>
              </w:rPr>
              <w:t xml:space="preserve">Ro </w:t>
            </w:r>
            <w:proofErr w:type="gramStart"/>
            <w:r w:rsidRPr="006235FC">
              <w:rPr>
                <w:rFonts w:ascii="Arial Narrow" w:hAnsi="Arial Narrow" w:cs="Arial Narrow"/>
                <w:b/>
                <w:color w:val="17365D" w:themeColor="text2" w:themeShade="BF"/>
                <w:sz w:val="20"/>
                <w:szCs w:val="20"/>
              </w:rPr>
              <w:t>10:17</w:t>
            </w:r>
            <w:r w:rsidRPr="006235FC">
              <w:rPr>
                <w:rFonts w:ascii="Arial Narrow" w:hAnsi="Arial Narrow" w:cs="Arial Narrow"/>
                <w:bCs/>
                <w:color w:val="17365D" w:themeColor="text2" w:themeShade="BF"/>
                <w:sz w:val="20"/>
                <w:szCs w:val="20"/>
              </w:rPr>
              <w:t xml:space="preserve"> </w:t>
            </w:r>
            <w:r w:rsidRPr="006235FC">
              <w:rPr>
                <w:rFonts w:ascii="Arial Narrow" w:hAnsi="Arial Narrow" w:cs="Arial Narrow"/>
                <w:bCs/>
                <w:color w:val="17365D" w:themeColor="text2" w:themeShade="BF"/>
                <w:sz w:val="20"/>
                <w:szCs w:val="20"/>
                <w:vertAlign w:val="superscript"/>
              </w:rPr>
              <w:t> </w:t>
            </w:r>
            <w:r w:rsidRPr="006235FC">
              <w:rPr>
                <w:rFonts w:ascii="Arial Narrow" w:hAnsi="Arial Narrow" w:cs="Arial Narrow"/>
                <w:bCs/>
                <w:color w:val="000000"/>
                <w:sz w:val="20"/>
                <w:szCs w:val="20"/>
                <w:shd w:val="clear" w:color="auto" w:fill="C6D9F1" w:themeFill="text2" w:themeFillTint="33"/>
              </w:rPr>
              <w:t>So</w:t>
            </w:r>
            <w:proofErr w:type="gramEnd"/>
            <w:r w:rsidRPr="006235FC">
              <w:rPr>
                <w:rFonts w:ascii="Arial Narrow" w:hAnsi="Arial Narrow" w:cs="Arial Narrow"/>
                <w:bCs/>
                <w:color w:val="000000"/>
                <w:sz w:val="20"/>
                <w:szCs w:val="20"/>
                <w:shd w:val="clear" w:color="auto" w:fill="C6D9F1" w:themeFill="text2" w:themeFillTint="33"/>
              </w:rPr>
              <w:t xml:space="preserve"> faith comes</w:t>
            </w:r>
            <w:r w:rsidRPr="00C15FE5">
              <w:rPr>
                <w:rFonts w:ascii="Arial Narrow" w:hAnsi="Arial Narrow" w:cs="Arial Narrow"/>
                <w:bCs/>
                <w:color w:val="000000"/>
                <w:sz w:val="20"/>
                <w:szCs w:val="20"/>
              </w:rPr>
              <w:t xml:space="preserve"> from hearing, and hearing through the word of Christ.</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03DD2C" w14:textId="77777777" w:rsidR="00676ABA" w:rsidRDefault="00676ABA" w:rsidP="0080557D">
      <w:pPr>
        <w:spacing w:after="0"/>
      </w:pPr>
      <w:r>
        <w:separator/>
      </w:r>
    </w:p>
  </w:endnote>
  <w:endnote w:type="continuationSeparator" w:id="0">
    <w:p w14:paraId="64405B5B" w14:textId="77777777" w:rsidR="00676ABA" w:rsidRDefault="00676ABA"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97E591" w14:textId="77777777" w:rsidR="00676ABA" w:rsidRDefault="00676ABA" w:rsidP="0080557D">
      <w:pPr>
        <w:spacing w:after="0"/>
      </w:pPr>
      <w:r>
        <w:separator/>
      </w:r>
    </w:p>
  </w:footnote>
  <w:footnote w:type="continuationSeparator" w:id="0">
    <w:p w14:paraId="4FE2F9D4" w14:textId="77777777" w:rsidR="00676ABA" w:rsidRDefault="00676ABA"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496"/>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Pages>
  <Words>846</Words>
  <Characters>4827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29</cp:revision>
  <cp:lastPrinted>2024-02-15T20:27:00Z</cp:lastPrinted>
  <dcterms:created xsi:type="dcterms:W3CDTF">2024-10-10T17:49:00Z</dcterms:created>
  <dcterms:modified xsi:type="dcterms:W3CDTF">2024-10-10T18:21:00Z</dcterms:modified>
</cp:coreProperties>
</file>