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13F3B149" w14:textId="77777777" w:rsidR="00915F59" w:rsidRPr="00FF1350" w:rsidRDefault="00915F59" w:rsidP="00915F59">
            <w:pPr>
              <w:pStyle w:val="Title"/>
              <w:ind w:right="115"/>
              <w:jc w:val="center"/>
              <w:rPr>
                <w:b/>
                <w:bCs/>
                <w:spacing w:val="-20"/>
                <w:kern w:val="36"/>
                <w:sz w:val="36"/>
                <w:szCs w:val="36"/>
                <w14:shadow w14:blurRad="50800" w14:dist="38100" w14:dir="2700000" w14:sx="100000" w14:sy="100000" w14:kx="0" w14:ky="0" w14:algn="tl">
                  <w14:srgbClr w14:val="000000">
                    <w14:alpha w14:val="60000"/>
                  </w14:srgbClr>
                </w14:shadow>
              </w:rPr>
            </w:pPr>
            <w:r w:rsidRPr="00FF1350">
              <w:rPr>
                <w:b/>
                <w:bCs/>
                <w:spacing w:val="-20"/>
                <w:kern w:val="36"/>
                <w:sz w:val="36"/>
                <w:szCs w:val="36"/>
                <w14:shadow w14:blurRad="50800" w14:dist="38100" w14:dir="2700000" w14:sx="100000" w14:sy="100000" w14:kx="0" w14:ky="0" w14:algn="tl">
                  <w14:srgbClr w14:val="000000">
                    <w14:alpha w14:val="60000"/>
                  </w14:srgbClr>
                </w14:shadow>
              </w:rPr>
              <w:t>The Conversion of the Apostle to the Gentiles</w:t>
            </w:r>
          </w:p>
          <w:p w14:paraId="06E4EDB4" w14:textId="77777777" w:rsidR="00915F59" w:rsidRPr="00FF1350" w:rsidRDefault="00915F59" w:rsidP="00915F59">
            <w:pPr>
              <w:spacing w:after="80"/>
              <w:ind w:right="115"/>
              <w:jc w:val="center"/>
              <w:rPr>
                <w:rFonts w:ascii="Arial Narrow" w:hAnsi="Arial Narrow" w:cs="Arial Narrow"/>
                <w:color w:val="000000"/>
                <w:sz w:val="20"/>
                <w:szCs w:val="20"/>
              </w:rPr>
            </w:pPr>
            <w:r w:rsidRPr="00FF1350">
              <w:rPr>
                <w:rFonts w:ascii="Garamond" w:hAnsi="Garamond"/>
                <w:i/>
                <w:iCs/>
                <w:color w:val="000000"/>
                <w:sz w:val="20"/>
                <w:szCs w:val="20"/>
              </w:rPr>
              <w:t>Promise: We are made Christ’s disciples by His amazing grace.</w:t>
            </w:r>
            <w:r w:rsidRPr="00FF1350">
              <w:rPr>
                <w:rFonts w:ascii="Garamond" w:hAnsi="Garamond"/>
                <w:i/>
                <w:iCs/>
                <w:color w:val="000000"/>
                <w:sz w:val="20"/>
                <w:szCs w:val="20"/>
              </w:rPr>
              <w:br/>
            </w:r>
            <w:r w:rsidRPr="00FF1350">
              <w:rPr>
                <w:rFonts w:ascii="Arial Narrow" w:hAnsi="Arial Narrow" w:cs="Arial Narrow"/>
                <w:color w:val="000000"/>
                <w:sz w:val="20"/>
                <w:szCs w:val="20"/>
              </w:rPr>
              <w:t>Pastor Timothy A. Duesenberg</w:t>
            </w:r>
            <w:r w:rsidRPr="00FF1350">
              <w:rPr>
                <w:rFonts w:ascii="Arial Narrow" w:hAnsi="Arial Narrow" w:cs="Arial Narrow"/>
                <w:color w:val="000000"/>
                <w:sz w:val="20"/>
                <w:szCs w:val="20"/>
              </w:rPr>
              <w:br/>
            </w:r>
            <w:r w:rsidRPr="00FF1350">
              <w:rPr>
                <w:rFonts w:ascii="Arial Narrow" w:hAnsi="Arial Narrow" w:cs="Arial Narrow"/>
                <w:color w:val="000000"/>
                <w:sz w:val="20"/>
                <w:szCs w:val="20"/>
                <w:u w:val="single"/>
              </w:rPr>
              <w:t>Acts 9:1-22</w:t>
            </w:r>
            <w:r w:rsidRPr="00FF1350">
              <w:rPr>
                <w:rFonts w:ascii="Arial Narrow" w:hAnsi="Arial Narrow" w:cs="Arial Narrow"/>
                <w:color w:val="000000"/>
                <w:sz w:val="20"/>
                <w:szCs w:val="20"/>
              </w:rPr>
              <w:t>; Psalm 30; Revelation 5:1-14; John 21:1-19</w:t>
            </w:r>
            <w:r w:rsidRPr="00FF1350">
              <w:rPr>
                <w:rFonts w:ascii="Arial Narrow" w:hAnsi="Arial Narrow" w:cs="Arial Narrow"/>
                <w:color w:val="000000"/>
                <w:sz w:val="20"/>
                <w:szCs w:val="20"/>
              </w:rPr>
              <w:br/>
              <w:t>(Third Sunday of Easter), 5/4/25)</w:t>
            </w:r>
          </w:p>
          <w:p w14:paraId="177FBE00" w14:textId="77777777" w:rsidR="00915F59" w:rsidRPr="00FF1350" w:rsidRDefault="00915F59" w:rsidP="00915F59">
            <w:pPr>
              <w:spacing w:after="80" w:line="216" w:lineRule="auto"/>
              <w:ind w:right="115"/>
              <w:jc w:val="both"/>
              <w:rPr>
                <w:rFonts w:ascii="Garamond" w:hAnsi="Garamond"/>
                <w:color w:val="000000"/>
              </w:rPr>
            </w:pPr>
            <w:r w:rsidRPr="00FF1350">
              <w:rPr>
                <w:rFonts w:ascii="Garamond" w:hAnsi="Garamond"/>
                <w:bCs/>
                <w:i/>
                <w:iCs/>
                <w:color w:val="000000"/>
              </w:rPr>
              <w:t xml:space="preserve">But the Lord said to [Ananias], “Go, for [Saul] is a chosen instrument of mine to carry my name before the Gentiles. </w:t>
            </w:r>
            <w:r w:rsidRPr="00FF1350">
              <w:rPr>
                <w:rFonts w:ascii="Garamond" w:hAnsi="Garamond"/>
                <w:bCs/>
                <w:iCs/>
                <w:color w:val="000000"/>
              </w:rPr>
              <w:t>– v. 15</w:t>
            </w:r>
          </w:p>
          <w:p w14:paraId="1AA8D4E7" w14:textId="77777777" w:rsidR="00915F59" w:rsidRPr="00FF1350" w:rsidRDefault="00915F59" w:rsidP="00915F59">
            <w:pPr>
              <w:spacing w:after="50" w:line="216" w:lineRule="auto"/>
              <w:ind w:right="115"/>
              <w:jc w:val="both"/>
              <w:rPr>
                <w:rFonts w:ascii="Arial Narrow" w:hAnsi="Arial Narrow" w:cs="Arial"/>
                <w:color w:val="000000"/>
              </w:rPr>
            </w:pPr>
            <w:r w:rsidRPr="00FF1350">
              <w:rPr>
                <w:rFonts w:ascii="Arial Narrow" w:hAnsi="Arial Narrow" w:cs="Arial"/>
                <w:b/>
                <w:bCs/>
                <w:color w:val="000000"/>
              </w:rPr>
              <w:t xml:space="preserve">Lead In – </w:t>
            </w:r>
            <w:r w:rsidRPr="00FF1350">
              <w:rPr>
                <w:rFonts w:ascii="Arial Narrow" w:hAnsi="Arial Narrow" w:cs="Arial"/>
                <w:color w:val="000000"/>
              </w:rPr>
              <w:t>As much as I would have liked to stay with the Resurrection appearance of the Risen Christ in our Gospel Reading, I am drawn instead to the Risen Lord’s appearance to one Saul of Tarsus in our First Reading. What is special about this appearance is that it took place well after the 40 days following the first Easter when nearly all such appearances took place. It is also noteworthy that Christ appears to one who was not His disciple at the time. Far from it!  In fact, Saul was on the way to Damascus “breathing threats and murder against the disciples of the Lord.” He wished to arrest and bring them to trial in Jerusalem. What takes place in our First Reading is often referred to as “The Conversion of Saul” or “Saul’s Damascus Road Experience.” And we can benefit from him in learning how the Gospel comes to us after Good Friday and Easter…</w:t>
            </w:r>
          </w:p>
          <w:p w14:paraId="59FC5FA8" w14:textId="77777777" w:rsidR="00915F59" w:rsidRPr="00B42DAA" w:rsidRDefault="00915F59" w:rsidP="00915F5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B42DAA">
              <w:rPr>
                <w:rFonts w:ascii="Arial Narrow" w:hAnsi="Arial Narrow" w:cs="Arial Narrow"/>
                <w:b/>
                <w:bCs/>
                <w:color w:val="984806" w:themeColor="accent6" w:themeShade="80"/>
              </w:rPr>
              <w:t>It Is Worth Asking When Saul Was Converted</w:t>
            </w:r>
          </w:p>
          <w:p w14:paraId="41EEA3A5"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Was it on the road itself with the blinding light?</w:t>
            </w:r>
          </w:p>
          <w:p w14:paraId="7B08D531"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Was it with his encounter with Ananias?</w:t>
            </w:r>
          </w:p>
          <w:p w14:paraId="1CE7BA5B"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 xml:space="preserve">Jesus speaks about </w:t>
            </w:r>
            <w:r w:rsidRPr="00FF1350">
              <w:rPr>
                <w:rFonts w:ascii="Arial Narrow" w:hAnsi="Arial Narrow" w:cs="Arial Narrow"/>
                <w:i/>
                <w:iCs/>
                <w:color w:val="000000"/>
              </w:rPr>
              <w:t>making</w:t>
            </w:r>
            <w:r w:rsidRPr="00FF1350">
              <w:rPr>
                <w:rFonts w:ascii="Arial Narrow" w:hAnsi="Arial Narrow" w:cs="Arial Narrow"/>
                <w:color w:val="000000"/>
              </w:rPr>
              <w:t xml:space="preserve"> disciples… a process?</w:t>
            </w:r>
          </w:p>
          <w:p w14:paraId="00E4EAC9" w14:textId="77777777" w:rsidR="00915F59" w:rsidRPr="00EE1587" w:rsidRDefault="00915F59" w:rsidP="00915F5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EE1587">
              <w:rPr>
                <w:rFonts w:ascii="Arial Narrow" w:hAnsi="Arial Narrow" w:cs="Arial Narrow"/>
                <w:b/>
                <w:bCs/>
                <w:color w:val="4F6228" w:themeColor="accent3" w:themeShade="80"/>
              </w:rPr>
              <w:t>It Is Worth Asking How Saul Was Converted</w:t>
            </w:r>
          </w:p>
          <w:p w14:paraId="690FDD8F"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It wasn’t what he was seeking, nor can he take credit…</w:t>
            </w:r>
          </w:p>
          <w:p w14:paraId="20B3AE2A"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God had designs for Saul from before his birth…</w:t>
            </w:r>
          </w:p>
          <w:p w14:paraId="282D3FD3"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The Third Article of the Creed, the work of the Spirit…</w:t>
            </w:r>
          </w:p>
          <w:p w14:paraId="6AF64ED4" w14:textId="77777777" w:rsidR="00915F59" w:rsidRPr="006B194C" w:rsidRDefault="00915F59" w:rsidP="00915F5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6B194C">
              <w:rPr>
                <w:rFonts w:ascii="Arial Narrow" w:hAnsi="Arial Narrow" w:cs="Arial Narrow"/>
                <w:b/>
                <w:bCs/>
                <w:color w:val="17365D" w:themeColor="text2" w:themeShade="BF"/>
              </w:rPr>
              <w:t>Why Saul’s Conversion Was Exceptional</w:t>
            </w:r>
          </w:p>
          <w:p w14:paraId="063AF84E"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He calls himself the least, but leading figure in spread…</w:t>
            </w:r>
          </w:p>
          <w:p w14:paraId="1F54815C"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Leading figure in Christian doctrine…</w:t>
            </w:r>
          </w:p>
          <w:p w14:paraId="07F362AB" w14:textId="77777777" w:rsidR="00915F59" w:rsidRPr="00FF1350" w:rsidRDefault="00915F59" w:rsidP="00915F5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F1350">
              <w:rPr>
                <w:rFonts w:ascii="Arial Narrow" w:hAnsi="Arial Narrow" w:cs="Arial Narrow"/>
                <w:color w:val="000000"/>
              </w:rPr>
              <w:t xml:space="preserve">As a writer of the </w:t>
            </w:r>
            <w:proofErr w:type="gramStart"/>
            <w:r w:rsidRPr="00FF1350">
              <w:rPr>
                <w:rFonts w:ascii="Arial Narrow" w:hAnsi="Arial Narrow" w:cs="Arial Narrow"/>
                <w:color w:val="000000"/>
              </w:rPr>
              <w:t>Scriptures</w:t>
            </w:r>
            <w:proofErr w:type="gramEnd"/>
            <w:r w:rsidRPr="00FF1350">
              <w:rPr>
                <w:rFonts w:ascii="Arial Narrow" w:hAnsi="Arial Narrow" w:cs="Arial Narrow"/>
                <w:color w:val="000000"/>
              </w:rPr>
              <w:t xml:space="preserve"> he needed credentials…</w:t>
            </w:r>
          </w:p>
          <w:p w14:paraId="1F1CEF19" w14:textId="77777777" w:rsidR="00915F59" w:rsidRPr="00FF1350" w:rsidRDefault="00915F59" w:rsidP="00915F59">
            <w:pPr>
              <w:pBdr>
                <w:bottom w:val="single" w:sz="4" w:space="1" w:color="auto"/>
              </w:pBdr>
              <w:spacing w:after="50" w:line="216" w:lineRule="auto"/>
              <w:ind w:right="115"/>
              <w:jc w:val="both"/>
              <w:rPr>
                <w:rFonts w:ascii="Arial Narrow" w:hAnsi="Arial Narrow"/>
                <w:bCs/>
              </w:rPr>
            </w:pPr>
            <w:r w:rsidRPr="00FF1350">
              <w:rPr>
                <w:rFonts w:ascii="Arial Narrow" w:hAnsi="Arial Narrow"/>
                <w:b/>
              </w:rPr>
              <w:t xml:space="preserve">Final Word – </w:t>
            </w:r>
            <w:r w:rsidRPr="00FF1350">
              <w:rPr>
                <w:rFonts w:ascii="Arial Narrow" w:hAnsi="Arial Narrow"/>
                <w:bCs/>
              </w:rPr>
              <w:t xml:space="preserve">This most unlikely convert penned at least 13, possibly 14, of the 27 Books of the New Testament. From this Apostle we learn most thoroughly and clearly how we come to saving faith in Christ our Savior. Paul’s letters to the Romans and the Galatians especially stand out in that regard. The four Gospel Accounts narrate Jesus’ birth, life, teaching, and importantly His death, resurrection, and ascension. But it is largely the rest of the New Testament that speak of the significance of Jesus’ death and resurrection and of how what was accomplished on the Cross comes to us. It is the work of the Holy Spirit especially through the instruments of Baptism, Preaching, and Holy Spirit. </w:t>
            </w:r>
            <w:proofErr w:type="gramStart"/>
            <w:r w:rsidRPr="00FF1350">
              <w:rPr>
                <w:rFonts w:ascii="Arial Narrow" w:hAnsi="Arial Narrow"/>
                <w:bCs/>
              </w:rPr>
              <w:t>So</w:t>
            </w:r>
            <w:proofErr w:type="gramEnd"/>
            <w:r w:rsidRPr="00FF1350">
              <w:rPr>
                <w:rFonts w:ascii="Arial Narrow" w:hAnsi="Arial Narrow"/>
                <w:bCs/>
              </w:rPr>
              <w:t xml:space="preserve"> you, brothers and sisters in Christ, have been given new birth, brought to repentance, and handed the gift of forgiveness, and continued to be nourished at the Lord’s Table. It is by God’s grace.</w:t>
            </w:r>
          </w:p>
          <w:p w14:paraId="2C83E02C" w14:textId="77777777" w:rsidR="00DF04E7" w:rsidRDefault="00DF04E7" w:rsidP="00915F59">
            <w:pPr>
              <w:tabs>
                <w:tab w:val="left" w:pos="162"/>
              </w:tabs>
              <w:spacing w:after="50" w:line="228" w:lineRule="auto"/>
              <w:ind w:right="115"/>
              <w:jc w:val="both"/>
              <w:rPr>
                <w:rFonts w:ascii="Arial Narrow" w:hAnsi="Arial Narrow"/>
                <w:b/>
                <w:color w:val="984806" w:themeColor="accent6" w:themeShade="80"/>
                <w:spacing w:val="2"/>
                <w:sz w:val="20"/>
                <w:szCs w:val="20"/>
              </w:rPr>
            </w:pPr>
          </w:p>
          <w:p w14:paraId="340D55AB" w14:textId="568AF91E" w:rsidR="00915F59" w:rsidRPr="00FF1350" w:rsidRDefault="00915F59" w:rsidP="00915F59">
            <w:pPr>
              <w:tabs>
                <w:tab w:val="left" w:pos="162"/>
              </w:tabs>
              <w:spacing w:after="50" w:line="228" w:lineRule="auto"/>
              <w:ind w:right="115"/>
              <w:jc w:val="both"/>
              <w:rPr>
                <w:rFonts w:ascii="Arial Narrow" w:hAnsi="Arial Narrow"/>
                <w:bCs/>
                <w:color w:val="000000"/>
                <w:spacing w:val="2"/>
                <w:sz w:val="20"/>
                <w:szCs w:val="20"/>
              </w:rPr>
            </w:pPr>
            <w:r w:rsidRPr="000A3490">
              <w:rPr>
                <w:rFonts w:ascii="Arial Narrow" w:hAnsi="Arial Narrow"/>
                <w:b/>
                <w:color w:val="984806" w:themeColor="accent6" w:themeShade="80"/>
                <w:spacing w:val="2"/>
                <w:sz w:val="20"/>
                <w:szCs w:val="20"/>
              </w:rPr>
              <w:t>Ac 22:16</w:t>
            </w:r>
            <w:r w:rsidRPr="000A3490">
              <w:rPr>
                <w:rFonts w:ascii="Arial Narrow" w:hAnsi="Arial Narrow"/>
                <w:bCs/>
                <w:color w:val="984806" w:themeColor="accent6" w:themeShade="80"/>
                <w:spacing w:val="2"/>
                <w:sz w:val="20"/>
                <w:szCs w:val="20"/>
              </w:rPr>
              <w:t xml:space="preserve"> </w:t>
            </w:r>
            <w:r w:rsidRPr="00FF1350">
              <w:rPr>
                <w:rFonts w:ascii="Arial Narrow" w:hAnsi="Arial Narrow"/>
                <w:bCs/>
                <w:color w:val="000000"/>
                <w:spacing w:val="2"/>
                <w:sz w:val="20"/>
                <w:szCs w:val="20"/>
              </w:rPr>
              <w:t>And now why do you wait? Rise and be baptized and wash away your sins, calling on his name.’</w:t>
            </w:r>
          </w:p>
          <w:p w14:paraId="7E9C54D0" w14:textId="77777777" w:rsidR="00915F59" w:rsidRPr="00FF1350" w:rsidRDefault="00915F59" w:rsidP="00915F59">
            <w:pPr>
              <w:tabs>
                <w:tab w:val="left" w:pos="162"/>
              </w:tabs>
              <w:spacing w:after="50" w:line="228" w:lineRule="auto"/>
              <w:ind w:right="115"/>
              <w:jc w:val="both"/>
              <w:rPr>
                <w:rFonts w:ascii="Arial Narrow" w:hAnsi="Arial Narrow"/>
                <w:bCs/>
                <w:color w:val="000000"/>
                <w:spacing w:val="2"/>
                <w:sz w:val="20"/>
                <w:szCs w:val="20"/>
              </w:rPr>
            </w:pPr>
            <w:r w:rsidRPr="000A3490">
              <w:rPr>
                <w:rFonts w:ascii="Arial Narrow" w:hAnsi="Arial Narrow"/>
                <w:b/>
                <w:color w:val="984806" w:themeColor="accent6" w:themeShade="80"/>
                <w:spacing w:val="2"/>
                <w:sz w:val="20"/>
                <w:szCs w:val="20"/>
              </w:rPr>
              <w:t>Mt 28:19-20</w:t>
            </w:r>
            <w:r w:rsidRPr="000A3490">
              <w:rPr>
                <w:rFonts w:ascii="Arial Narrow" w:hAnsi="Arial Narrow"/>
                <w:bCs/>
                <w:color w:val="984806" w:themeColor="accent6" w:themeShade="80"/>
                <w:spacing w:val="2"/>
                <w:sz w:val="20"/>
                <w:szCs w:val="20"/>
              </w:rPr>
              <w:t xml:space="preserve"> </w:t>
            </w:r>
            <w:r w:rsidRPr="00FF1350">
              <w:rPr>
                <w:rFonts w:ascii="Arial Narrow" w:hAnsi="Arial Narrow"/>
                <w:bCs/>
                <w:color w:val="000000"/>
                <w:spacing w:val="2"/>
                <w:sz w:val="20"/>
                <w:szCs w:val="20"/>
              </w:rPr>
              <w:t xml:space="preserve">Go therefore and make disciples of all nations, baptizing them in the name of the Father and of the Son and of the Holy Spirit, </w:t>
            </w:r>
            <w:r w:rsidRPr="00FF1350">
              <w:rPr>
                <w:rFonts w:ascii="Arial Narrow" w:hAnsi="Arial Narrow"/>
                <w:bCs/>
                <w:color w:val="000000"/>
                <w:spacing w:val="2"/>
                <w:sz w:val="20"/>
                <w:szCs w:val="20"/>
                <w:vertAlign w:val="superscript"/>
              </w:rPr>
              <w:t>20 </w:t>
            </w:r>
            <w:r w:rsidRPr="00FF1350">
              <w:rPr>
                <w:rFonts w:ascii="Arial Narrow" w:hAnsi="Arial Narrow"/>
                <w:bCs/>
                <w:color w:val="000000"/>
                <w:spacing w:val="2"/>
                <w:sz w:val="20"/>
                <w:szCs w:val="20"/>
              </w:rPr>
              <w:t>teaching them to observe all that I have commanded you.</w:t>
            </w:r>
          </w:p>
          <w:p w14:paraId="37706748" w14:textId="4E6EABA5" w:rsidR="00AF7260" w:rsidRPr="00BE0464" w:rsidRDefault="00915F59" w:rsidP="00915F59">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r w:rsidRPr="0077061C">
              <w:rPr>
                <w:rFonts w:ascii="Arial Narrow" w:hAnsi="Arial Narrow"/>
                <w:b/>
                <w:color w:val="4F6228" w:themeColor="accent3" w:themeShade="80"/>
                <w:spacing w:val="2"/>
                <w:sz w:val="20"/>
                <w:szCs w:val="20"/>
              </w:rPr>
              <w:t>Ga 1:15-16</w:t>
            </w:r>
            <w:r w:rsidRPr="0077061C">
              <w:rPr>
                <w:rFonts w:ascii="Arial Narrow" w:hAnsi="Arial Narrow"/>
                <w:bCs/>
                <w:color w:val="4F6228" w:themeColor="accent3" w:themeShade="80"/>
                <w:spacing w:val="2"/>
                <w:sz w:val="20"/>
                <w:szCs w:val="20"/>
              </w:rPr>
              <w:t xml:space="preserve"> </w:t>
            </w:r>
            <w:r w:rsidRPr="00FF1350">
              <w:rPr>
                <w:rFonts w:ascii="Arial Narrow" w:hAnsi="Arial Narrow"/>
                <w:bCs/>
                <w:color w:val="000000"/>
                <w:spacing w:val="2"/>
                <w:sz w:val="20"/>
                <w:szCs w:val="20"/>
              </w:rPr>
              <w:t xml:space="preserve">But when he who had set me apart before I was born, and who called me by his grace, </w:t>
            </w:r>
            <w:r w:rsidRPr="00FF1350">
              <w:rPr>
                <w:rFonts w:ascii="Arial Narrow" w:hAnsi="Arial Narrow"/>
                <w:bCs/>
                <w:color w:val="000000"/>
                <w:spacing w:val="2"/>
                <w:sz w:val="20"/>
                <w:szCs w:val="20"/>
                <w:vertAlign w:val="superscript"/>
              </w:rPr>
              <w:t>16 </w:t>
            </w:r>
            <w:r w:rsidRPr="00FF1350">
              <w:rPr>
                <w:rFonts w:ascii="Arial Narrow" w:hAnsi="Arial Narrow"/>
                <w:bCs/>
                <w:color w:val="000000"/>
                <w:spacing w:val="2"/>
                <w:sz w:val="20"/>
                <w:szCs w:val="20"/>
              </w:rPr>
              <w:t xml:space="preserve">was pleased to reveal his </w:t>
            </w:r>
            <w:proofErr w:type="gramStart"/>
            <w:r w:rsidRPr="00FF1350">
              <w:rPr>
                <w:rFonts w:ascii="Arial Narrow" w:hAnsi="Arial Narrow"/>
                <w:bCs/>
                <w:color w:val="000000"/>
                <w:spacing w:val="2"/>
                <w:sz w:val="20"/>
                <w:szCs w:val="20"/>
              </w:rPr>
              <w:t>Son</w:t>
            </w:r>
            <w:proofErr w:type="gramEnd"/>
            <w:r w:rsidRPr="00FF1350">
              <w:rPr>
                <w:rFonts w:ascii="Arial Narrow" w:hAnsi="Arial Narrow"/>
                <w:bCs/>
                <w:color w:val="000000"/>
                <w:spacing w:val="2"/>
                <w:sz w:val="20"/>
                <w:szCs w:val="20"/>
              </w:rPr>
              <w:t xml:space="preserve"> to me, in order that I might preach him among the Gentiles, I did not immediately consult with anyone…</w:t>
            </w:r>
          </w:p>
        </w:tc>
        <w:tc>
          <w:tcPr>
            <w:tcW w:w="4860" w:type="dxa"/>
            <w:shd w:val="clear" w:color="auto" w:fill="auto"/>
          </w:tcPr>
          <w:p w14:paraId="3FF76661" w14:textId="77777777" w:rsidR="00FF1350" w:rsidRPr="005A0A66" w:rsidRDefault="00FF1350" w:rsidP="00FF1350">
            <w:pPr>
              <w:tabs>
                <w:tab w:val="left" w:pos="162"/>
              </w:tabs>
              <w:spacing w:after="50" w:line="228" w:lineRule="auto"/>
              <w:ind w:left="115"/>
              <w:jc w:val="center"/>
              <w:rPr>
                <w:rFonts w:ascii="Arial Narrow" w:hAnsi="Arial Narrow" w:cs="Arial Narrow"/>
                <w:b/>
                <w:bCs/>
                <w:iCs/>
                <w:color w:val="000000"/>
              </w:rPr>
            </w:pPr>
            <w:r w:rsidRPr="00FF1350">
              <w:rPr>
                <w:rFonts w:ascii="Arial Narrow" w:hAnsi="Arial Narrow" w:cs="Arial Narrow"/>
                <w:b/>
                <w:bCs/>
                <w:iCs/>
                <w:color w:val="000000"/>
                <w:sz w:val="40"/>
                <w:szCs w:val="40"/>
              </w:rPr>
              <w:t>Acts 9:1-</w:t>
            </w:r>
            <w:proofErr w:type="gramStart"/>
            <w:r w:rsidRPr="00FF1350">
              <w:rPr>
                <w:rFonts w:ascii="Arial Narrow" w:hAnsi="Arial Narrow" w:cs="Arial Narrow"/>
                <w:b/>
                <w:bCs/>
                <w:iCs/>
                <w:color w:val="000000"/>
                <w:sz w:val="40"/>
                <w:szCs w:val="40"/>
              </w:rPr>
              <w:t>22</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111F767A" w14:textId="77777777" w:rsidR="00FF1350" w:rsidRPr="00FF1350" w:rsidRDefault="00FF1350" w:rsidP="00FF1350">
            <w:pPr>
              <w:spacing w:after="50" w:line="216" w:lineRule="auto"/>
              <w:ind w:left="115"/>
              <w:jc w:val="center"/>
              <w:rPr>
                <w:rFonts w:ascii="Garamond" w:hAnsi="Garamond" w:cs="Arial Narrow"/>
                <w:i/>
                <w:iCs/>
                <w:color w:val="000000"/>
                <w:sz w:val="22"/>
                <w:szCs w:val="22"/>
              </w:rPr>
            </w:pPr>
            <w:r w:rsidRPr="00FF1350">
              <w:rPr>
                <w:rFonts w:ascii="Garamond" w:hAnsi="Garamond" w:cs="Arial Narrow"/>
                <w:i/>
                <w:iCs/>
                <w:color w:val="000000"/>
                <w:sz w:val="22"/>
                <w:szCs w:val="22"/>
              </w:rPr>
              <w:t>The Conversion of Saul</w:t>
            </w:r>
          </w:p>
          <w:p w14:paraId="7F10D49F" w14:textId="77777777" w:rsidR="00FF1350" w:rsidRPr="00FF1350" w:rsidRDefault="00FF1350" w:rsidP="00FF1350">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2"/>
                <w:szCs w:val="22"/>
              </w:rPr>
            </w:pPr>
            <w:r w:rsidRPr="00FF1350">
              <w:rPr>
                <w:rFonts w:ascii="Arial Narrow" w:hAnsi="Arial Narrow" w:cs="Arial Narrow"/>
                <w:bCs/>
                <w:iCs/>
                <w:color w:val="000000" w:themeColor="text1"/>
                <w:sz w:val="22"/>
                <w:szCs w:val="22"/>
              </w:rPr>
              <w:tab/>
            </w:r>
            <w:r w:rsidRPr="00734AEB">
              <w:rPr>
                <w:rFonts w:ascii="Arial Narrow" w:hAnsi="Arial Narrow" w:cs="Arial Narrow"/>
                <w:bCs/>
                <w:iCs/>
                <w:color w:val="000000" w:themeColor="text1"/>
                <w:sz w:val="22"/>
                <w:szCs w:val="22"/>
                <w:u w:val="thick" w:color="4F6228" w:themeColor="accent3" w:themeShade="80"/>
                <w:vertAlign w:val="superscript"/>
              </w:rPr>
              <w:t>1</w:t>
            </w:r>
            <w:r w:rsidRPr="00734AEB">
              <w:rPr>
                <w:rFonts w:ascii="Arial Narrow" w:hAnsi="Arial Narrow" w:cs="Arial Narrow"/>
                <w:bCs/>
                <w:iCs/>
                <w:color w:val="000000" w:themeColor="text1"/>
                <w:sz w:val="22"/>
                <w:szCs w:val="22"/>
                <w:u w:val="thick" w:color="4F6228" w:themeColor="accent3" w:themeShade="80"/>
              </w:rPr>
              <w:t xml:space="preserve">But Saul, still breathing threats and murder against the disciples of the Lord, went to the high priest </w:t>
            </w:r>
            <w:r w:rsidRPr="00734AEB">
              <w:rPr>
                <w:rFonts w:ascii="Arial Narrow" w:hAnsi="Arial Narrow" w:cs="Arial Narrow"/>
                <w:bCs/>
                <w:iCs/>
                <w:color w:val="000000" w:themeColor="text1"/>
                <w:sz w:val="22"/>
                <w:szCs w:val="22"/>
                <w:u w:val="thick" w:color="4F6228" w:themeColor="accent3" w:themeShade="80"/>
                <w:vertAlign w:val="superscript"/>
              </w:rPr>
              <w:t>2</w:t>
            </w:r>
            <w:r w:rsidRPr="00734AEB">
              <w:rPr>
                <w:rFonts w:ascii="Arial Narrow" w:hAnsi="Arial Narrow" w:cs="Arial Narrow"/>
                <w:bCs/>
                <w:iCs/>
                <w:color w:val="000000" w:themeColor="text1"/>
                <w:sz w:val="22"/>
                <w:szCs w:val="22"/>
                <w:u w:val="thick" w:color="4F6228" w:themeColor="accent3" w:themeShade="80"/>
              </w:rPr>
              <w:t>and asked him for letters to the synagogues at Damascus, so that if he found any belonging to the Way, men or women, he might bring them bound to Jerusalem</w:t>
            </w:r>
            <w:r w:rsidRPr="00FF1350">
              <w:rPr>
                <w:rFonts w:ascii="Arial Narrow" w:hAnsi="Arial Narrow" w:cs="Arial Narrow"/>
                <w:bCs/>
                <w:iCs/>
                <w:color w:val="000000" w:themeColor="text1"/>
                <w:sz w:val="22"/>
                <w:szCs w:val="22"/>
              </w:rPr>
              <w:t xml:space="preserve">. </w:t>
            </w:r>
            <w:r w:rsidRPr="00614D9B">
              <w:rPr>
                <w:rFonts w:ascii="Arial Narrow" w:hAnsi="Arial Narrow" w:cs="Arial Narrow"/>
                <w:bCs/>
                <w:iCs/>
                <w:color w:val="000000" w:themeColor="text1"/>
                <w:sz w:val="22"/>
                <w:szCs w:val="22"/>
                <w:u w:val="thick" w:color="984806" w:themeColor="accent6" w:themeShade="80"/>
                <w:vertAlign w:val="superscript"/>
              </w:rPr>
              <w:t>3</w:t>
            </w:r>
            <w:r w:rsidRPr="00614D9B">
              <w:rPr>
                <w:rFonts w:ascii="Arial Narrow" w:hAnsi="Arial Narrow" w:cs="Arial Narrow"/>
                <w:bCs/>
                <w:iCs/>
                <w:color w:val="000000" w:themeColor="text1"/>
                <w:sz w:val="22"/>
                <w:szCs w:val="22"/>
                <w:u w:val="thick" w:color="984806" w:themeColor="accent6" w:themeShade="80"/>
              </w:rPr>
              <w:t xml:space="preserve">Now as he went on his way, he approached Damascus, and suddenly a light from heaven flashed around him. </w:t>
            </w:r>
            <w:r w:rsidRPr="00614D9B">
              <w:rPr>
                <w:rFonts w:ascii="Arial Narrow" w:hAnsi="Arial Narrow" w:cs="Arial Narrow"/>
                <w:bCs/>
                <w:iCs/>
                <w:color w:val="000000" w:themeColor="text1"/>
                <w:sz w:val="22"/>
                <w:szCs w:val="22"/>
                <w:u w:val="thick" w:color="984806" w:themeColor="accent6" w:themeShade="80"/>
                <w:vertAlign w:val="superscript"/>
              </w:rPr>
              <w:t>4</w:t>
            </w:r>
            <w:r w:rsidRPr="00614D9B">
              <w:rPr>
                <w:rFonts w:ascii="Arial Narrow" w:hAnsi="Arial Narrow" w:cs="Arial Narrow"/>
                <w:bCs/>
                <w:iCs/>
                <w:color w:val="000000" w:themeColor="text1"/>
                <w:sz w:val="22"/>
                <w:szCs w:val="22"/>
                <w:u w:val="thick" w:color="984806" w:themeColor="accent6" w:themeShade="80"/>
              </w:rPr>
              <w:t xml:space="preserve">And falling to the ground he heard a voice saying to him, “Saul, Saul, why are you persecuting me?” </w:t>
            </w:r>
            <w:r w:rsidRPr="00614D9B">
              <w:rPr>
                <w:rFonts w:ascii="Arial Narrow" w:hAnsi="Arial Narrow" w:cs="Arial Narrow"/>
                <w:bCs/>
                <w:iCs/>
                <w:color w:val="000000" w:themeColor="text1"/>
                <w:sz w:val="22"/>
                <w:szCs w:val="22"/>
                <w:u w:val="thick" w:color="984806" w:themeColor="accent6" w:themeShade="80"/>
                <w:vertAlign w:val="superscript"/>
              </w:rPr>
              <w:t>5</w:t>
            </w:r>
            <w:r w:rsidRPr="00614D9B">
              <w:rPr>
                <w:rFonts w:ascii="Arial Narrow" w:hAnsi="Arial Narrow" w:cs="Arial Narrow"/>
                <w:bCs/>
                <w:iCs/>
                <w:color w:val="000000" w:themeColor="text1"/>
                <w:sz w:val="22"/>
                <w:szCs w:val="22"/>
                <w:u w:val="thick" w:color="984806" w:themeColor="accent6" w:themeShade="80"/>
              </w:rPr>
              <w:t>And he said, “Who are you, Lord?” And he said, “I am Jesus, whom you are persecuting.</w:t>
            </w:r>
            <w:r w:rsidRPr="00FF1350">
              <w:rPr>
                <w:rFonts w:ascii="Arial Narrow" w:hAnsi="Arial Narrow" w:cs="Arial Narrow"/>
                <w:bCs/>
                <w:iCs/>
                <w:color w:val="000000" w:themeColor="text1"/>
                <w:sz w:val="22"/>
                <w:szCs w:val="22"/>
              </w:rPr>
              <w:t xml:space="preserve"> </w:t>
            </w:r>
            <w:r w:rsidRPr="00FF1350">
              <w:rPr>
                <w:rFonts w:ascii="Arial Narrow" w:hAnsi="Arial Narrow" w:cs="Arial Narrow"/>
                <w:bCs/>
                <w:iCs/>
                <w:color w:val="000000" w:themeColor="text1"/>
                <w:sz w:val="22"/>
                <w:szCs w:val="22"/>
                <w:vertAlign w:val="superscript"/>
              </w:rPr>
              <w:t>6</w:t>
            </w:r>
            <w:r w:rsidRPr="00FF1350">
              <w:rPr>
                <w:rFonts w:ascii="Arial Narrow" w:hAnsi="Arial Narrow" w:cs="Arial Narrow"/>
                <w:bCs/>
                <w:iCs/>
                <w:color w:val="000000" w:themeColor="text1"/>
                <w:sz w:val="22"/>
                <w:szCs w:val="22"/>
              </w:rPr>
              <w:t xml:space="preserve">But rise and enter the city, and you will be told what you are to do.” </w:t>
            </w:r>
            <w:r w:rsidRPr="00FF1350">
              <w:rPr>
                <w:rFonts w:ascii="Arial Narrow" w:hAnsi="Arial Narrow" w:cs="Arial Narrow"/>
                <w:bCs/>
                <w:iCs/>
                <w:color w:val="000000" w:themeColor="text1"/>
                <w:sz w:val="22"/>
                <w:szCs w:val="22"/>
                <w:vertAlign w:val="superscript"/>
              </w:rPr>
              <w:t>7</w:t>
            </w:r>
            <w:r w:rsidRPr="00FF1350">
              <w:rPr>
                <w:rFonts w:ascii="Arial Narrow" w:hAnsi="Arial Narrow" w:cs="Arial Narrow"/>
                <w:bCs/>
                <w:iCs/>
                <w:color w:val="000000" w:themeColor="text1"/>
                <w:sz w:val="22"/>
                <w:szCs w:val="22"/>
              </w:rPr>
              <w:t xml:space="preserve">The men who were traveling with him stood speechless, hearing the voice but seeing no one. </w:t>
            </w:r>
            <w:r w:rsidRPr="00BC7455">
              <w:rPr>
                <w:rFonts w:ascii="Arial Narrow" w:hAnsi="Arial Narrow" w:cs="Arial Narrow"/>
                <w:bCs/>
                <w:iCs/>
                <w:color w:val="000000" w:themeColor="text1"/>
                <w:sz w:val="22"/>
                <w:szCs w:val="22"/>
                <w:u w:val="thick" w:color="4F6228" w:themeColor="accent3" w:themeShade="80"/>
                <w:vertAlign w:val="superscript"/>
              </w:rPr>
              <w:t>8</w:t>
            </w:r>
            <w:r w:rsidRPr="00BC7455">
              <w:rPr>
                <w:rFonts w:ascii="Arial Narrow" w:hAnsi="Arial Narrow" w:cs="Arial Narrow"/>
                <w:bCs/>
                <w:iCs/>
                <w:color w:val="000000" w:themeColor="text1"/>
                <w:sz w:val="22"/>
                <w:szCs w:val="22"/>
                <w:u w:val="thick" w:color="4F6228" w:themeColor="accent3" w:themeShade="80"/>
              </w:rPr>
              <w:t xml:space="preserve">Saul rose from the ground, and although his eyes were </w:t>
            </w:r>
            <w:proofErr w:type="gramStart"/>
            <w:r w:rsidRPr="00BC7455">
              <w:rPr>
                <w:rFonts w:ascii="Arial Narrow" w:hAnsi="Arial Narrow" w:cs="Arial Narrow"/>
                <w:bCs/>
                <w:iCs/>
                <w:color w:val="000000" w:themeColor="text1"/>
                <w:sz w:val="22"/>
                <w:szCs w:val="22"/>
                <w:u w:val="thick" w:color="4F6228" w:themeColor="accent3" w:themeShade="80"/>
              </w:rPr>
              <w:t>opened</w:t>
            </w:r>
            <w:proofErr w:type="gramEnd"/>
            <w:r w:rsidRPr="00BC7455">
              <w:rPr>
                <w:rFonts w:ascii="Arial Narrow" w:hAnsi="Arial Narrow" w:cs="Arial Narrow"/>
                <w:bCs/>
                <w:iCs/>
                <w:color w:val="000000" w:themeColor="text1"/>
                <w:sz w:val="22"/>
                <w:szCs w:val="22"/>
                <w:u w:val="thick" w:color="4F6228" w:themeColor="accent3" w:themeShade="80"/>
              </w:rPr>
              <w:t xml:space="preserve">, he saw nothing. </w:t>
            </w:r>
            <w:proofErr w:type="gramStart"/>
            <w:r w:rsidRPr="00BC7455">
              <w:rPr>
                <w:rFonts w:ascii="Arial Narrow" w:hAnsi="Arial Narrow" w:cs="Arial Narrow"/>
                <w:bCs/>
                <w:iCs/>
                <w:color w:val="000000" w:themeColor="text1"/>
                <w:sz w:val="22"/>
                <w:szCs w:val="22"/>
                <w:u w:val="thick" w:color="4F6228" w:themeColor="accent3" w:themeShade="80"/>
              </w:rPr>
              <w:t>So</w:t>
            </w:r>
            <w:proofErr w:type="gramEnd"/>
            <w:r w:rsidRPr="00BC7455">
              <w:rPr>
                <w:rFonts w:ascii="Arial Narrow" w:hAnsi="Arial Narrow" w:cs="Arial Narrow"/>
                <w:bCs/>
                <w:iCs/>
                <w:color w:val="000000" w:themeColor="text1"/>
                <w:sz w:val="22"/>
                <w:szCs w:val="22"/>
                <w:u w:val="thick" w:color="4F6228" w:themeColor="accent3" w:themeShade="80"/>
              </w:rPr>
              <w:t xml:space="preserve"> they led him by the hand and brought him into Damascus. </w:t>
            </w:r>
            <w:r w:rsidRPr="00BC7455">
              <w:rPr>
                <w:rFonts w:ascii="Arial Narrow" w:hAnsi="Arial Narrow" w:cs="Arial Narrow"/>
                <w:bCs/>
                <w:iCs/>
                <w:color w:val="000000" w:themeColor="text1"/>
                <w:sz w:val="22"/>
                <w:szCs w:val="22"/>
                <w:u w:val="thick" w:color="4F6228" w:themeColor="accent3" w:themeShade="80"/>
                <w:vertAlign w:val="superscript"/>
              </w:rPr>
              <w:t>9</w:t>
            </w:r>
            <w:r w:rsidRPr="00BC7455">
              <w:rPr>
                <w:rFonts w:ascii="Arial Narrow" w:hAnsi="Arial Narrow" w:cs="Arial Narrow"/>
                <w:bCs/>
                <w:iCs/>
                <w:color w:val="000000" w:themeColor="text1"/>
                <w:sz w:val="22"/>
                <w:szCs w:val="22"/>
                <w:u w:val="thick" w:color="4F6228" w:themeColor="accent3" w:themeShade="80"/>
              </w:rPr>
              <w:t>And for three days he was without sight, and neither ate nor drank</w:t>
            </w:r>
            <w:r w:rsidRPr="00FF1350">
              <w:rPr>
                <w:rFonts w:ascii="Arial Narrow" w:hAnsi="Arial Narrow" w:cs="Arial Narrow"/>
                <w:bCs/>
                <w:iCs/>
                <w:color w:val="000000" w:themeColor="text1"/>
                <w:sz w:val="22"/>
                <w:szCs w:val="22"/>
              </w:rPr>
              <w:t>.</w:t>
            </w:r>
          </w:p>
          <w:p w14:paraId="43B9E1B4" w14:textId="77777777" w:rsidR="00FF1350" w:rsidRPr="00FF1350" w:rsidRDefault="00FF1350" w:rsidP="00FF1350">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2"/>
                <w:szCs w:val="22"/>
              </w:rPr>
            </w:pPr>
            <w:r w:rsidRPr="00FF1350">
              <w:rPr>
                <w:rFonts w:ascii="Arial Narrow" w:hAnsi="Arial Narrow" w:cs="Arial Narrow"/>
                <w:bCs/>
                <w:iCs/>
                <w:color w:val="000000" w:themeColor="text1"/>
                <w:sz w:val="22"/>
                <w:szCs w:val="22"/>
              </w:rPr>
              <w:tab/>
            </w:r>
            <w:r w:rsidRPr="00614D9B">
              <w:rPr>
                <w:rFonts w:ascii="Arial Narrow" w:hAnsi="Arial Narrow" w:cs="Arial Narrow"/>
                <w:bCs/>
                <w:iCs/>
                <w:color w:val="000000" w:themeColor="text1"/>
                <w:sz w:val="22"/>
                <w:szCs w:val="22"/>
                <w:u w:val="thick" w:color="984806" w:themeColor="accent6" w:themeShade="80"/>
                <w:vertAlign w:val="superscript"/>
              </w:rPr>
              <w:t>10</w:t>
            </w:r>
            <w:r w:rsidRPr="00614D9B">
              <w:rPr>
                <w:rFonts w:ascii="Arial Narrow" w:hAnsi="Arial Narrow" w:cs="Arial Narrow"/>
                <w:bCs/>
                <w:iCs/>
                <w:color w:val="000000" w:themeColor="text1"/>
                <w:sz w:val="22"/>
                <w:szCs w:val="22"/>
                <w:u w:val="thick" w:color="984806" w:themeColor="accent6" w:themeShade="80"/>
              </w:rPr>
              <w:t xml:space="preserve">Now there was a disciple at Damascus named Ananias. The Lord said to him in a vision, “Ananias.” And he said, “Here I am, Lord.” </w:t>
            </w:r>
            <w:r w:rsidRPr="00614D9B">
              <w:rPr>
                <w:rFonts w:ascii="Arial Narrow" w:hAnsi="Arial Narrow" w:cs="Arial Narrow"/>
                <w:bCs/>
                <w:iCs/>
                <w:color w:val="000000" w:themeColor="text1"/>
                <w:sz w:val="22"/>
                <w:szCs w:val="22"/>
                <w:u w:val="thick" w:color="984806" w:themeColor="accent6" w:themeShade="80"/>
                <w:vertAlign w:val="superscript"/>
              </w:rPr>
              <w:t>11</w:t>
            </w:r>
            <w:r w:rsidRPr="00614D9B">
              <w:rPr>
                <w:rFonts w:ascii="Arial Narrow" w:hAnsi="Arial Narrow" w:cs="Arial Narrow"/>
                <w:bCs/>
                <w:iCs/>
                <w:color w:val="000000" w:themeColor="text1"/>
                <w:sz w:val="22"/>
                <w:szCs w:val="22"/>
                <w:u w:val="thick" w:color="984806" w:themeColor="accent6" w:themeShade="80"/>
              </w:rPr>
              <w:t xml:space="preserve">And the Lord said to him, “Rise and go to the street called Straight, and at the house of Judas look for a man of Tarsus named Saul, for behold, he is praying, </w:t>
            </w:r>
            <w:r w:rsidRPr="00614D9B">
              <w:rPr>
                <w:rFonts w:ascii="Arial Narrow" w:hAnsi="Arial Narrow" w:cs="Arial Narrow"/>
                <w:bCs/>
                <w:iCs/>
                <w:color w:val="000000" w:themeColor="text1"/>
                <w:sz w:val="22"/>
                <w:szCs w:val="22"/>
                <w:u w:val="thick" w:color="984806" w:themeColor="accent6" w:themeShade="80"/>
                <w:vertAlign w:val="superscript"/>
              </w:rPr>
              <w:t>12</w:t>
            </w:r>
            <w:r w:rsidRPr="00614D9B">
              <w:rPr>
                <w:rFonts w:ascii="Arial Narrow" w:hAnsi="Arial Narrow" w:cs="Arial Narrow"/>
                <w:bCs/>
                <w:iCs/>
                <w:color w:val="000000" w:themeColor="text1"/>
                <w:sz w:val="22"/>
                <w:szCs w:val="22"/>
                <w:u w:val="thick" w:color="984806" w:themeColor="accent6" w:themeShade="80"/>
              </w:rPr>
              <w:t>and he has seen in a vision a man named Ananias come in and lay his hands on him so that he might regain his sight</w:t>
            </w:r>
            <w:r w:rsidRPr="00FF1350">
              <w:rPr>
                <w:rFonts w:ascii="Arial Narrow" w:hAnsi="Arial Narrow" w:cs="Arial Narrow"/>
                <w:bCs/>
                <w:iCs/>
                <w:color w:val="000000" w:themeColor="text1"/>
                <w:sz w:val="22"/>
                <w:szCs w:val="22"/>
              </w:rPr>
              <w:t xml:space="preserve">.” </w:t>
            </w:r>
            <w:r w:rsidRPr="00FF1350">
              <w:rPr>
                <w:rFonts w:ascii="Arial Narrow" w:hAnsi="Arial Narrow" w:cs="Arial Narrow"/>
                <w:bCs/>
                <w:iCs/>
                <w:color w:val="000000" w:themeColor="text1"/>
                <w:sz w:val="22"/>
                <w:szCs w:val="22"/>
                <w:vertAlign w:val="superscript"/>
              </w:rPr>
              <w:t>13</w:t>
            </w:r>
            <w:r w:rsidRPr="00FF1350">
              <w:rPr>
                <w:rFonts w:ascii="Arial Narrow" w:hAnsi="Arial Narrow" w:cs="Arial Narrow"/>
                <w:bCs/>
                <w:iCs/>
                <w:color w:val="000000" w:themeColor="text1"/>
                <w:sz w:val="22"/>
                <w:szCs w:val="22"/>
              </w:rPr>
              <w:t xml:space="preserve">But Ananias answered, “Lord, I have heard from many about this man, how much evil he has done to your saints at Jerusalem. </w:t>
            </w:r>
            <w:r w:rsidRPr="00FF1350">
              <w:rPr>
                <w:rFonts w:ascii="Arial Narrow" w:hAnsi="Arial Narrow" w:cs="Arial Narrow"/>
                <w:bCs/>
                <w:iCs/>
                <w:color w:val="000000" w:themeColor="text1"/>
                <w:sz w:val="22"/>
                <w:szCs w:val="22"/>
                <w:vertAlign w:val="superscript"/>
              </w:rPr>
              <w:t>14</w:t>
            </w:r>
            <w:r w:rsidRPr="00FF1350">
              <w:rPr>
                <w:rFonts w:ascii="Arial Narrow" w:hAnsi="Arial Narrow" w:cs="Arial Narrow"/>
                <w:bCs/>
                <w:iCs/>
                <w:color w:val="000000" w:themeColor="text1"/>
                <w:sz w:val="22"/>
                <w:szCs w:val="22"/>
              </w:rPr>
              <w:t xml:space="preserve">And here he has authority from the chief priests to bind all who call on your name.” </w:t>
            </w:r>
            <w:r w:rsidRPr="00B455A9">
              <w:rPr>
                <w:rFonts w:ascii="Arial Narrow" w:hAnsi="Arial Narrow" w:cs="Arial Narrow"/>
                <w:bCs/>
                <w:iCs/>
                <w:color w:val="000000" w:themeColor="text1"/>
                <w:sz w:val="22"/>
                <w:szCs w:val="22"/>
                <w:u w:val="thick" w:color="17365D" w:themeColor="text2" w:themeShade="BF"/>
                <w:vertAlign w:val="superscript"/>
              </w:rPr>
              <w:t>15</w:t>
            </w:r>
            <w:r w:rsidRPr="00B455A9">
              <w:rPr>
                <w:rFonts w:ascii="Arial Narrow" w:hAnsi="Arial Narrow" w:cs="Arial Narrow"/>
                <w:bCs/>
                <w:iCs/>
                <w:color w:val="000000" w:themeColor="text1"/>
                <w:sz w:val="22"/>
                <w:szCs w:val="22"/>
                <w:u w:val="thick" w:color="17365D" w:themeColor="text2" w:themeShade="BF"/>
              </w:rPr>
              <w:t>But the Lord said to him, “Go, for he is a chosen instrument of mine to carry my name before the Gentiles and kings and the children of Israel</w:t>
            </w:r>
            <w:r w:rsidRPr="00FF1350">
              <w:rPr>
                <w:rFonts w:ascii="Arial Narrow" w:hAnsi="Arial Narrow" w:cs="Arial Narrow"/>
                <w:bCs/>
                <w:iCs/>
                <w:color w:val="000000" w:themeColor="text1"/>
                <w:sz w:val="22"/>
                <w:szCs w:val="22"/>
              </w:rPr>
              <w:t xml:space="preserve">. </w:t>
            </w:r>
            <w:r w:rsidRPr="00FF1350">
              <w:rPr>
                <w:rFonts w:ascii="Arial Narrow" w:hAnsi="Arial Narrow" w:cs="Arial Narrow"/>
                <w:bCs/>
                <w:iCs/>
                <w:color w:val="000000" w:themeColor="text1"/>
                <w:sz w:val="22"/>
                <w:szCs w:val="22"/>
                <w:vertAlign w:val="superscript"/>
              </w:rPr>
              <w:t>16</w:t>
            </w:r>
            <w:r w:rsidRPr="00FF1350">
              <w:rPr>
                <w:rFonts w:ascii="Arial Narrow" w:hAnsi="Arial Narrow" w:cs="Arial Narrow"/>
                <w:bCs/>
                <w:iCs/>
                <w:color w:val="000000" w:themeColor="text1"/>
                <w:sz w:val="22"/>
                <w:szCs w:val="22"/>
              </w:rPr>
              <w:t xml:space="preserve">For I will show him how much he must suffer for the sake of my name.” </w:t>
            </w:r>
            <w:r w:rsidRPr="00614D9B">
              <w:rPr>
                <w:rFonts w:ascii="Arial Narrow" w:hAnsi="Arial Narrow" w:cs="Arial Narrow"/>
                <w:bCs/>
                <w:iCs/>
                <w:color w:val="000000" w:themeColor="text1"/>
                <w:sz w:val="22"/>
                <w:szCs w:val="22"/>
                <w:u w:val="thick" w:color="984806" w:themeColor="accent6" w:themeShade="80"/>
                <w:vertAlign w:val="superscript"/>
              </w:rPr>
              <w:t>17</w:t>
            </w:r>
            <w:r w:rsidRPr="00614D9B">
              <w:rPr>
                <w:rFonts w:ascii="Arial Narrow" w:hAnsi="Arial Narrow" w:cs="Arial Narrow"/>
                <w:bCs/>
                <w:iCs/>
                <w:color w:val="000000" w:themeColor="text1"/>
                <w:sz w:val="22"/>
                <w:szCs w:val="22"/>
                <w:u w:val="thick" w:color="984806" w:themeColor="accent6" w:themeShade="80"/>
              </w:rPr>
              <w:t xml:space="preserve">So Ananias departed and entered the house. And laying his hands on him he said, “Brother Saul, the Lord Jesus who appeared to you on the road by which you came has sent me so that you may regain your sight and be filled with the Holy Spirit.” </w:t>
            </w:r>
            <w:r w:rsidRPr="00614D9B">
              <w:rPr>
                <w:rFonts w:ascii="Arial Narrow" w:hAnsi="Arial Narrow" w:cs="Arial Narrow"/>
                <w:bCs/>
                <w:iCs/>
                <w:color w:val="000000" w:themeColor="text1"/>
                <w:sz w:val="22"/>
                <w:szCs w:val="22"/>
                <w:u w:val="thick" w:color="984806" w:themeColor="accent6" w:themeShade="80"/>
                <w:vertAlign w:val="superscript"/>
              </w:rPr>
              <w:t>18</w:t>
            </w:r>
            <w:r w:rsidRPr="00614D9B">
              <w:rPr>
                <w:rFonts w:ascii="Arial Narrow" w:hAnsi="Arial Narrow" w:cs="Arial Narrow"/>
                <w:bCs/>
                <w:iCs/>
                <w:color w:val="000000" w:themeColor="text1"/>
                <w:sz w:val="22"/>
                <w:szCs w:val="22"/>
                <w:u w:val="thick" w:color="984806" w:themeColor="accent6" w:themeShade="80"/>
              </w:rPr>
              <w:t xml:space="preserve">And immediately something like scales fell from his eyes, and he regained his sight. Then he rose and was baptized; </w:t>
            </w:r>
            <w:r w:rsidRPr="00614D9B">
              <w:rPr>
                <w:rFonts w:ascii="Arial Narrow" w:hAnsi="Arial Narrow" w:cs="Arial Narrow"/>
                <w:bCs/>
                <w:iCs/>
                <w:color w:val="000000" w:themeColor="text1"/>
                <w:sz w:val="22"/>
                <w:szCs w:val="22"/>
                <w:u w:val="thick" w:color="984806" w:themeColor="accent6" w:themeShade="80"/>
                <w:vertAlign w:val="superscript"/>
              </w:rPr>
              <w:t>19</w:t>
            </w:r>
            <w:r w:rsidRPr="00614D9B">
              <w:rPr>
                <w:rFonts w:ascii="Arial Narrow" w:hAnsi="Arial Narrow" w:cs="Arial Narrow"/>
                <w:bCs/>
                <w:iCs/>
                <w:color w:val="000000" w:themeColor="text1"/>
                <w:sz w:val="22"/>
                <w:szCs w:val="22"/>
                <w:u w:val="thick" w:color="984806" w:themeColor="accent6" w:themeShade="80"/>
              </w:rPr>
              <w:t>and taking food, he was strengthened.</w:t>
            </w:r>
          </w:p>
          <w:p w14:paraId="4D149FAA" w14:textId="77777777" w:rsidR="00FF1350" w:rsidRPr="00FF1350" w:rsidRDefault="00FF1350" w:rsidP="00FF1350">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2"/>
                <w:szCs w:val="22"/>
              </w:rPr>
            </w:pPr>
            <w:r w:rsidRPr="00FF1350">
              <w:rPr>
                <w:rFonts w:ascii="Arial Narrow" w:hAnsi="Arial Narrow" w:cs="Arial Narrow"/>
                <w:bCs/>
                <w:iCs/>
                <w:color w:val="000000" w:themeColor="text1"/>
                <w:sz w:val="22"/>
                <w:szCs w:val="22"/>
              </w:rPr>
              <w:tab/>
              <w:t xml:space="preserve">For some days he was with the disciples at Damascus. </w:t>
            </w:r>
            <w:r w:rsidRPr="00FF1350">
              <w:rPr>
                <w:rFonts w:ascii="Arial Narrow" w:hAnsi="Arial Narrow" w:cs="Arial Narrow"/>
                <w:bCs/>
                <w:iCs/>
                <w:color w:val="000000" w:themeColor="text1"/>
                <w:sz w:val="22"/>
                <w:szCs w:val="22"/>
                <w:vertAlign w:val="superscript"/>
              </w:rPr>
              <w:t>20</w:t>
            </w:r>
            <w:r w:rsidRPr="00FF1350">
              <w:rPr>
                <w:rFonts w:ascii="Arial Narrow" w:hAnsi="Arial Narrow" w:cs="Arial Narrow"/>
                <w:bCs/>
                <w:iCs/>
                <w:color w:val="000000" w:themeColor="text1"/>
                <w:sz w:val="22"/>
                <w:szCs w:val="22"/>
              </w:rPr>
              <w:t xml:space="preserve">And immediately he proclaimed Jesus in the synagogues, saying, “He is the Son of God.” </w:t>
            </w:r>
            <w:r w:rsidRPr="00FF1350">
              <w:rPr>
                <w:rFonts w:ascii="Arial Narrow" w:hAnsi="Arial Narrow" w:cs="Arial Narrow"/>
                <w:bCs/>
                <w:iCs/>
                <w:color w:val="000000" w:themeColor="text1"/>
                <w:sz w:val="22"/>
                <w:szCs w:val="22"/>
                <w:vertAlign w:val="superscript"/>
              </w:rPr>
              <w:t>21</w:t>
            </w:r>
            <w:r w:rsidRPr="00FF1350">
              <w:rPr>
                <w:rFonts w:ascii="Arial Narrow" w:hAnsi="Arial Narrow" w:cs="Arial Narrow"/>
                <w:bCs/>
                <w:iCs/>
                <w:color w:val="000000" w:themeColor="text1"/>
                <w:sz w:val="22"/>
                <w:szCs w:val="22"/>
              </w:rPr>
              <w:t xml:space="preserve">And all who heard him were amazed and said, “Is not this the man who made havoc in Jerusalem of those who called upon this name? And has he not come here for this purpose, to bring them bound before the chief priests?” </w:t>
            </w:r>
            <w:r w:rsidRPr="00FF1350">
              <w:rPr>
                <w:rFonts w:ascii="Arial Narrow" w:hAnsi="Arial Narrow" w:cs="Arial Narrow"/>
                <w:bCs/>
                <w:iCs/>
                <w:color w:val="000000" w:themeColor="text1"/>
                <w:sz w:val="22"/>
                <w:szCs w:val="22"/>
                <w:vertAlign w:val="superscript"/>
              </w:rPr>
              <w:t>22</w:t>
            </w:r>
            <w:r w:rsidRPr="00FF1350">
              <w:rPr>
                <w:rFonts w:ascii="Arial Narrow" w:hAnsi="Arial Narrow" w:cs="Arial Narrow"/>
                <w:bCs/>
                <w:iCs/>
                <w:color w:val="000000" w:themeColor="text1"/>
                <w:sz w:val="22"/>
                <w:szCs w:val="22"/>
              </w:rPr>
              <w:t xml:space="preserve">But Saul increased all the more in </w:t>
            </w:r>
            <w:proofErr w:type="gramStart"/>
            <w:r w:rsidRPr="00FF1350">
              <w:rPr>
                <w:rFonts w:ascii="Arial Narrow" w:hAnsi="Arial Narrow" w:cs="Arial Narrow"/>
                <w:bCs/>
                <w:iCs/>
                <w:color w:val="000000" w:themeColor="text1"/>
                <w:sz w:val="22"/>
                <w:szCs w:val="22"/>
              </w:rPr>
              <w:t>strength, and</w:t>
            </w:r>
            <w:proofErr w:type="gramEnd"/>
            <w:r w:rsidRPr="00FF1350">
              <w:rPr>
                <w:rFonts w:ascii="Arial Narrow" w:hAnsi="Arial Narrow" w:cs="Arial Narrow"/>
                <w:bCs/>
                <w:iCs/>
                <w:color w:val="000000" w:themeColor="text1"/>
                <w:sz w:val="22"/>
                <w:szCs w:val="22"/>
              </w:rPr>
              <w:t xml:space="preserve"> confounded the Jews who lived in Damascus by proving that Jesus was the Christ.</w:t>
            </w:r>
          </w:p>
          <w:p w14:paraId="2B3E1E77" w14:textId="77777777" w:rsidR="00FF1350" w:rsidRPr="00FF1350" w:rsidRDefault="00FF1350" w:rsidP="00FF1350">
            <w:pPr>
              <w:tabs>
                <w:tab w:val="left" w:pos="162"/>
              </w:tabs>
              <w:spacing w:after="50" w:line="228" w:lineRule="auto"/>
              <w:ind w:left="115"/>
              <w:jc w:val="both"/>
              <w:rPr>
                <w:rFonts w:ascii="Arial Narrow" w:hAnsi="Arial Narrow" w:cs="Arial Narrow"/>
                <w:bCs/>
                <w:color w:val="000000"/>
                <w:sz w:val="20"/>
                <w:szCs w:val="20"/>
              </w:rPr>
            </w:pPr>
            <w:r w:rsidRPr="000E7C5E">
              <w:rPr>
                <w:rFonts w:ascii="Arial Narrow" w:hAnsi="Arial Narrow" w:cs="Arial Narrow"/>
                <w:b/>
                <w:color w:val="4F6228" w:themeColor="accent3" w:themeShade="80"/>
                <w:sz w:val="20"/>
                <w:szCs w:val="20"/>
              </w:rPr>
              <w:t>3</w:t>
            </w:r>
            <w:r w:rsidRPr="000E7C5E">
              <w:rPr>
                <w:rFonts w:ascii="Arial Narrow" w:hAnsi="Arial Narrow" w:cs="Arial Narrow"/>
                <w:b/>
                <w:color w:val="4F6228" w:themeColor="accent3" w:themeShade="80"/>
                <w:sz w:val="20"/>
                <w:szCs w:val="20"/>
                <w:vertAlign w:val="superscript"/>
              </w:rPr>
              <w:t>rd</w:t>
            </w:r>
            <w:r w:rsidRPr="000E7C5E">
              <w:rPr>
                <w:rFonts w:ascii="Arial Narrow" w:hAnsi="Arial Narrow" w:cs="Arial Narrow"/>
                <w:b/>
                <w:color w:val="4F6228" w:themeColor="accent3" w:themeShade="80"/>
                <w:sz w:val="20"/>
                <w:szCs w:val="20"/>
              </w:rPr>
              <w:t xml:space="preserve"> Art:</w:t>
            </w:r>
            <w:r w:rsidRPr="00FF1350">
              <w:rPr>
                <w:rFonts w:ascii="Arial Narrow" w:hAnsi="Arial Narrow" w:cs="Arial Narrow"/>
                <w:bCs/>
                <w:color w:val="000000"/>
                <w:sz w:val="20"/>
                <w:szCs w:val="20"/>
              </w:rPr>
              <w:t xml:space="preserve"> “I believe that I cannot by my own reason or strength believe in </w:t>
            </w:r>
            <w:proofErr w:type="gramStart"/>
            <w:r w:rsidRPr="00FF1350">
              <w:rPr>
                <w:rFonts w:ascii="Arial Narrow" w:hAnsi="Arial Narrow" w:cs="Arial Narrow"/>
                <w:bCs/>
                <w:color w:val="000000"/>
                <w:sz w:val="20"/>
                <w:szCs w:val="20"/>
              </w:rPr>
              <w:t>Jesus Christ, or</w:t>
            </w:r>
            <w:proofErr w:type="gramEnd"/>
            <w:r w:rsidRPr="00FF1350">
              <w:rPr>
                <w:rFonts w:ascii="Arial Narrow" w:hAnsi="Arial Narrow" w:cs="Arial Narrow"/>
                <w:bCs/>
                <w:color w:val="000000"/>
                <w:sz w:val="20"/>
                <w:szCs w:val="20"/>
              </w:rPr>
              <w:t xml:space="preserve"> come to Him; but the Holy Spirit has called me by the Gospel, enlightened me with His gifts, sanctified and kept me in the true faith.</w:t>
            </w:r>
          </w:p>
          <w:p w14:paraId="09238FAE" w14:textId="4C679687" w:rsidR="00FF1350" w:rsidRPr="00FF1350" w:rsidRDefault="00FF1350" w:rsidP="00FF1350">
            <w:pPr>
              <w:tabs>
                <w:tab w:val="left" w:pos="162"/>
              </w:tabs>
              <w:spacing w:after="50" w:line="228" w:lineRule="auto"/>
              <w:ind w:left="115"/>
              <w:jc w:val="both"/>
              <w:rPr>
                <w:rFonts w:ascii="Arial Narrow" w:hAnsi="Arial Narrow" w:cs="Arial Narrow"/>
                <w:bCs/>
                <w:color w:val="000000"/>
                <w:sz w:val="20"/>
                <w:szCs w:val="20"/>
              </w:rPr>
            </w:pPr>
            <w:r w:rsidRPr="00CD1939">
              <w:rPr>
                <w:rFonts w:ascii="Arial Narrow" w:hAnsi="Arial Narrow" w:cs="Arial Narrow"/>
                <w:b/>
                <w:color w:val="17365D" w:themeColor="text2" w:themeShade="BF"/>
                <w:sz w:val="20"/>
                <w:szCs w:val="20"/>
              </w:rPr>
              <w:t>1Co 15:8</w:t>
            </w:r>
            <w:r w:rsidR="00654085" w:rsidRPr="00CD1939">
              <w:rPr>
                <w:rFonts w:ascii="Arial Narrow" w:hAnsi="Arial Narrow" w:cs="Arial Narrow"/>
                <w:b/>
                <w:color w:val="17365D" w:themeColor="text2" w:themeShade="BF"/>
                <w:sz w:val="20"/>
                <w:szCs w:val="20"/>
              </w:rPr>
              <w:t>-9</w:t>
            </w:r>
            <w:r w:rsidRPr="00CD1939">
              <w:rPr>
                <w:rFonts w:ascii="Arial Narrow" w:hAnsi="Arial Narrow" w:cs="Arial Narrow"/>
                <w:bCs/>
                <w:color w:val="17365D" w:themeColor="text2" w:themeShade="BF"/>
                <w:sz w:val="20"/>
                <w:szCs w:val="20"/>
              </w:rPr>
              <w:t xml:space="preserve"> </w:t>
            </w:r>
            <w:r w:rsidRPr="00FF1350">
              <w:rPr>
                <w:rFonts w:ascii="Arial Narrow" w:hAnsi="Arial Narrow" w:cs="Arial Narrow"/>
                <w:bCs/>
                <w:color w:val="000000"/>
                <w:sz w:val="20"/>
                <w:szCs w:val="20"/>
              </w:rPr>
              <w:t>Last of all, as to one untimely born, he appeared also to me.</w:t>
            </w:r>
            <w:r w:rsidR="00654085">
              <w:rPr>
                <w:rFonts w:ascii="Arial Narrow" w:hAnsi="Arial Narrow" w:cs="Arial Narrow"/>
                <w:bCs/>
                <w:color w:val="000000"/>
                <w:sz w:val="20"/>
                <w:szCs w:val="20"/>
              </w:rPr>
              <w:t xml:space="preserve"> </w:t>
            </w:r>
            <w:r w:rsidR="00654085" w:rsidRPr="00654085">
              <w:rPr>
                <w:rFonts w:ascii="Arial Narrow" w:hAnsi="Arial Narrow" w:cs="Arial Narrow"/>
                <w:bCs/>
                <w:color w:val="000000"/>
                <w:sz w:val="20"/>
                <w:szCs w:val="20"/>
                <w:vertAlign w:val="superscript"/>
              </w:rPr>
              <w:t>9 </w:t>
            </w:r>
            <w:r w:rsidR="00654085" w:rsidRPr="00654085">
              <w:rPr>
                <w:rFonts w:ascii="Arial Narrow" w:hAnsi="Arial Narrow" w:cs="Arial Narrow"/>
                <w:bCs/>
                <w:color w:val="000000"/>
                <w:sz w:val="20"/>
                <w:szCs w:val="20"/>
              </w:rPr>
              <w:t>For I am the least of the apostles, unworthy to be called an apostle</w:t>
            </w:r>
            <w:r w:rsidR="00CD1939">
              <w:rPr>
                <w:rFonts w:ascii="Arial Narrow" w:hAnsi="Arial Narrow" w:cs="Arial Narrow"/>
                <w:bCs/>
                <w:color w:val="000000"/>
                <w:sz w:val="20"/>
                <w:szCs w:val="20"/>
              </w:rPr>
              <w:t>.</w:t>
            </w:r>
          </w:p>
          <w:p w14:paraId="344BAE86" w14:textId="77777777" w:rsidR="00FF1350" w:rsidRPr="00FF1350" w:rsidRDefault="00FF1350" w:rsidP="00FF1350">
            <w:pPr>
              <w:tabs>
                <w:tab w:val="left" w:pos="162"/>
              </w:tabs>
              <w:spacing w:after="50" w:line="228" w:lineRule="auto"/>
              <w:ind w:left="115"/>
              <w:jc w:val="both"/>
              <w:rPr>
                <w:rFonts w:ascii="Arial Narrow" w:hAnsi="Arial Narrow" w:cs="Arial Narrow"/>
                <w:bCs/>
                <w:color w:val="000000"/>
                <w:sz w:val="20"/>
                <w:szCs w:val="20"/>
              </w:rPr>
            </w:pPr>
            <w:r w:rsidRPr="00B455A9">
              <w:rPr>
                <w:rFonts w:ascii="Arial Narrow" w:hAnsi="Arial Narrow" w:cs="Arial Narrow"/>
                <w:b/>
                <w:color w:val="17365D" w:themeColor="text2" w:themeShade="BF"/>
                <w:sz w:val="20"/>
                <w:szCs w:val="20"/>
              </w:rPr>
              <w:t>Ga 2:7</w:t>
            </w:r>
            <w:r w:rsidRPr="00B455A9">
              <w:rPr>
                <w:rFonts w:ascii="Arial Narrow" w:hAnsi="Arial Narrow" w:cs="Arial Narrow"/>
                <w:bCs/>
                <w:color w:val="17365D" w:themeColor="text2" w:themeShade="BF"/>
                <w:sz w:val="20"/>
                <w:szCs w:val="20"/>
              </w:rPr>
              <w:t xml:space="preserve"> </w:t>
            </w:r>
            <w:r w:rsidRPr="00FF1350">
              <w:rPr>
                <w:rFonts w:ascii="Arial Narrow" w:hAnsi="Arial Narrow" w:cs="Arial Narrow"/>
                <w:bCs/>
                <w:color w:val="000000"/>
                <w:sz w:val="20"/>
                <w:szCs w:val="20"/>
              </w:rPr>
              <w:t>On the contrary, … they saw that I had been entrusted with the gospel to the uncircumcised, just as Peter had been entrusted with the gospel to the circumcised.  (cf. Acts 9:15)</w:t>
            </w:r>
          </w:p>
          <w:p w14:paraId="37706752" w14:textId="63F03930" w:rsidR="00AF7260" w:rsidRPr="008E3311" w:rsidRDefault="00AF7260" w:rsidP="008C329E">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27510" w14:textId="77777777" w:rsidR="00E913C5" w:rsidRDefault="00E913C5" w:rsidP="0080557D">
      <w:pPr>
        <w:spacing w:after="0"/>
      </w:pPr>
      <w:r>
        <w:separator/>
      </w:r>
    </w:p>
  </w:endnote>
  <w:endnote w:type="continuationSeparator" w:id="0">
    <w:p w14:paraId="1DF5B879" w14:textId="77777777" w:rsidR="00E913C5" w:rsidRDefault="00E913C5"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F5FB" w14:textId="77777777" w:rsidR="00E913C5" w:rsidRDefault="00E913C5" w:rsidP="0080557D">
      <w:pPr>
        <w:spacing w:after="0"/>
      </w:pPr>
      <w:r>
        <w:separator/>
      </w:r>
    </w:p>
  </w:footnote>
  <w:footnote w:type="continuationSeparator" w:id="0">
    <w:p w14:paraId="4E2217D0" w14:textId="77777777" w:rsidR="00E913C5" w:rsidRDefault="00E913C5"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49"/>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22</cp:revision>
  <cp:lastPrinted>2025-05-01T20:10:00Z</cp:lastPrinted>
  <dcterms:created xsi:type="dcterms:W3CDTF">2025-05-01T19:45:00Z</dcterms:created>
  <dcterms:modified xsi:type="dcterms:W3CDTF">2025-05-01T20:22:00Z</dcterms:modified>
</cp:coreProperties>
</file>