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15C5F3FD" w14:textId="77777777" w:rsidR="00A766CD" w:rsidRPr="006F153D" w:rsidRDefault="00A766CD" w:rsidP="00A766CD">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6F153D">
              <w:rPr>
                <w:b/>
                <w:bCs/>
                <w:spacing w:val="-20"/>
                <w:kern w:val="36"/>
                <w:sz w:val="40"/>
                <w:szCs w:val="40"/>
                <w14:shadow w14:blurRad="50800" w14:dist="38100" w14:dir="2700000" w14:sx="100000" w14:sy="100000" w14:kx="0" w14:ky="0" w14:algn="tl">
                  <w14:srgbClr w14:val="000000">
                    <w14:alpha w14:val="60000"/>
                  </w14:srgbClr>
                </w14:shadow>
              </w:rPr>
              <w:t>On Keeping the Sabbath</w:t>
            </w:r>
          </w:p>
          <w:p w14:paraId="662DF6F7" w14:textId="77777777" w:rsidR="00A766CD" w:rsidRPr="00E05354" w:rsidRDefault="00A766CD" w:rsidP="00A766CD">
            <w:pPr>
              <w:spacing w:after="80"/>
              <w:ind w:left="-144" w:right="115"/>
              <w:jc w:val="center"/>
              <w:rPr>
                <w:rFonts w:ascii="Arial Narrow" w:hAnsi="Arial Narrow" w:cs="Arial Narrow"/>
                <w:color w:val="000000"/>
                <w:sz w:val="20"/>
                <w:szCs w:val="20"/>
              </w:rPr>
            </w:pPr>
            <w:r w:rsidRPr="00E05354">
              <w:rPr>
                <w:rFonts w:ascii="Garamond" w:hAnsi="Garamond" w:cs="Garamond"/>
                <w:i/>
                <w:iCs/>
                <w:color w:val="000000"/>
                <w:sz w:val="20"/>
                <w:szCs w:val="20"/>
              </w:rPr>
              <w:t>Promise: God wants to set us apart for His Kingdom</w:t>
            </w:r>
            <w:r w:rsidRPr="00E05354">
              <w:rPr>
                <w:rFonts w:ascii="Garamond" w:hAnsi="Garamond" w:cs="Garamond"/>
                <w:i/>
                <w:iCs/>
                <w:color w:val="000000"/>
                <w:sz w:val="20"/>
                <w:szCs w:val="20"/>
              </w:rPr>
              <w:br/>
            </w:r>
            <w:r w:rsidRPr="00E05354">
              <w:rPr>
                <w:rFonts w:ascii="Arial Narrow" w:hAnsi="Arial Narrow" w:cs="Arial Narrow"/>
                <w:color w:val="000000"/>
                <w:sz w:val="20"/>
                <w:szCs w:val="20"/>
              </w:rPr>
              <w:t>Pastor Timothy A. Duesenberg</w:t>
            </w:r>
            <w:r w:rsidRPr="00E05354">
              <w:rPr>
                <w:rFonts w:ascii="Arial Narrow" w:hAnsi="Arial Narrow" w:cs="Arial Narrow"/>
                <w:color w:val="000000"/>
                <w:sz w:val="20"/>
                <w:szCs w:val="20"/>
              </w:rPr>
              <w:br/>
            </w:r>
            <w:proofErr w:type="spellStart"/>
            <w:r w:rsidRPr="00E05354">
              <w:rPr>
                <w:rFonts w:ascii="Arial Narrow" w:hAnsi="Arial Narrow" w:cs="Arial Narrow"/>
                <w:color w:val="000000"/>
                <w:sz w:val="20"/>
                <w:szCs w:val="20"/>
                <w:u w:val="single"/>
              </w:rPr>
              <w:t>Deut</w:t>
            </w:r>
            <w:proofErr w:type="spellEnd"/>
            <w:r w:rsidRPr="00E05354">
              <w:rPr>
                <w:rFonts w:ascii="Arial Narrow" w:hAnsi="Arial Narrow" w:cs="Arial Narrow"/>
                <w:color w:val="000000"/>
                <w:sz w:val="20"/>
                <w:szCs w:val="20"/>
                <w:u w:val="single"/>
              </w:rPr>
              <w:t xml:space="preserve"> 5:12-15</w:t>
            </w:r>
            <w:r w:rsidRPr="00E05354">
              <w:rPr>
                <w:rFonts w:ascii="Arial Narrow" w:hAnsi="Arial Narrow" w:cs="Arial Narrow"/>
                <w:color w:val="000000"/>
                <w:sz w:val="20"/>
                <w:szCs w:val="20"/>
              </w:rPr>
              <w:t>; Ps 81:1-10; 2 Cor. 4:5-12; Mark 2:23—3:6</w:t>
            </w:r>
            <w:r w:rsidRPr="00E05354">
              <w:rPr>
                <w:rFonts w:ascii="Arial Narrow" w:hAnsi="Arial Narrow" w:cs="Arial Narrow"/>
                <w:color w:val="000000"/>
                <w:sz w:val="20"/>
                <w:szCs w:val="20"/>
              </w:rPr>
              <w:br/>
              <w:t>(The Day of Pentecost), 5/19/24)</w:t>
            </w:r>
          </w:p>
          <w:p w14:paraId="0C685B91" w14:textId="77777777" w:rsidR="00A766CD" w:rsidRPr="00E05354" w:rsidRDefault="00A766CD" w:rsidP="00A766CD">
            <w:pPr>
              <w:spacing w:after="80" w:line="216" w:lineRule="auto"/>
              <w:ind w:right="115"/>
              <w:jc w:val="both"/>
              <w:rPr>
                <w:rFonts w:ascii="Garamond" w:hAnsi="Garamond"/>
                <w:color w:val="000000"/>
              </w:rPr>
            </w:pPr>
            <w:r w:rsidRPr="00E05354">
              <w:rPr>
                <w:rFonts w:ascii="Garamond" w:hAnsi="Garamond"/>
                <w:bCs/>
                <w:i/>
                <w:iCs/>
                <w:color w:val="000000"/>
              </w:rPr>
              <w:t xml:space="preserve">Observe the Sabbath day, to keep it holy, as the Lord your God commanded you. </w:t>
            </w:r>
            <w:r w:rsidRPr="00E05354">
              <w:rPr>
                <w:rFonts w:ascii="Garamond" w:hAnsi="Garamond"/>
                <w:bCs/>
                <w:iCs/>
                <w:color w:val="000000"/>
              </w:rPr>
              <w:t>– Dt 5:12</w:t>
            </w:r>
          </w:p>
          <w:p w14:paraId="1A8D8A7E" w14:textId="77777777" w:rsidR="00A766CD" w:rsidRPr="00E05354" w:rsidRDefault="00A766CD" w:rsidP="00A766CD">
            <w:pPr>
              <w:spacing w:after="50" w:line="216" w:lineRule="auto"/>
              <w:ind w:right="115"/>
              <w:jc w:val="both"/>
              <w:rPr>
                <w:rFonts w:ascii="Arial Narrow" w:hAnsi="Arial Narrow" w:cs="Arial"/>
                <w:color w:val="000000"/>
              </w:rPr>
            </w:pPr>
            <w:r w:rsidRPr="00E05354">
              <w:rPr>
                <w:rFonts w:ascii="Arial Narrow" w:hAnsi="Arial Narrow" w:cs="Arial"/>
                <w:b/>
                <w:bCs/>
                <w:color w:val="000000"/>
              </w:rPr>
              <w:t xml:space="preserve">Lead In – </w:t>
            </w:r>
            <w:r w:rsidRPr="00E05354">
              <w:rPr>
                <w:rFonts w:ascii="Arial Narrow" w:hAnsi="Arial Narrow" w:cs="Arial"/>
                <w:color w:val="000000"/>
              </w:rPr>
              <w:t>I’m of the generation of children that knew better than to ask if we had to go to church. … It didn’t take long, and you knew it was a waste of breath to ask the question. So early on, I understood the Third Commandment as never skipping out on going to Church on Sunday morning, and then avoiding regular activities the rest of the day. Was I wrong in that understanding? Not necessarily, but of course there is a lot more to it than that. And that’s what we will consider this morning.</w:t>
            </w:r>
          </w:p>
          <w:p w14:paraId="4306BBD2" w14:textId="77777777" w:rsidR="00A766CD" w:rsidRPr="00B952E9" w:rsidRDefault="00A766CD" w:rsidP="00A766CD">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B952E9">
              <w:rPr>
                <w:rFonts w:ascii="Arial Narrow" w:hAnsi="Arial Narrow" w:cs="Arial Narrow"/>
                <w:b/>
                <w:bCs/>
                <w:color w:val="984806" w:themeColor="accent6" w:themeShade="80"/>
              </w:rPr>
              <w:t>Emphasis and Intention of the Third Commandment</w:t>
            </w:r>
          </w:p>
          <w:p w14:paraId="74603C08"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E05354">
              <w:rPr>
                <w:rFonts w:ascii="Arial Narrow" w:hAnsi="Arial Narrow" w:cs="Arial Narrow"/>
                <w:color w:val="000000"/>
              </w:rPr>
              <w:t>Luther’s understanding of the correct emphasis…</w:t>
            </w:r>
          </w:p>
          <w:p w14:paraId="2AEBE975"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E05354">
              <w:rPr>
                <w:rFonts w:ascii="Arial Narrow" w:hAnsi="Arial Narrow" w:cs="Arial Narrow"/>
                <w:color w:val="000000"/>
              </w:rPr>
              <w:t>Differing rationales between Exodus and Deuter…</w:t>
            </w:r>
          </w:p>
          <w:p w14:paraId="3767EC5F" w14:textId="77777777" w:rsidR="00A766CD" w:rsidRPr="00393F2D" w:rsidRDefault="00A766CD" w:rsidP="00A766CD">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393F2D">
              <w:rPr>
                <w:rFonts w:ascii="Arial Narrow" w:hAnsi="Arial Narrow" w:cs="Arial Narrow"/>
                <w:b/>
                <w:bCs/>
                <w:color w:val="4F6228" w:themeColor="accent3" w:themeShade="80"/>
              </w:rPr>
              <w:t xml:space="preserve">The Lost Emphasis </w:t>
            </w:r>
            <w:proofErr w:type="gramStart"/>
            <w:r w:rsidRPr="00393F2D">
              <w:rPr>
                <w:rFonts w:ascii="Arial Narrow" w:hAnsi="Arial Narrow" w:cs="Arial Narrow"/>
                <w:b/>
                <w:bCs/>
                <w:color w:val="4F6228" w:themeColor="accent3" w:themeShade="80"/>
              </w:rPr>
              <w:t>In</w:t>
            </w:r>
            <w:proofErr w:type="gramEnd"/>
            <w:r w:rsidRPr="00393F2D">
              <w:rPr>
                <w:rFonts w:ascii="Arial Narrow" w:hAnsi="Arial Narrow" w:cs="Arial Narrow"/>
                <w:b/>
                <w:bCs/>
                <w:color w:val="4F6228" w:themeColor="accent3" w:themeShade="80"/>
              </w:rPr>
              <w:t xml:space="preserve"> Israel</w:t>
            </w:r>
          </w:p>
          <w:p w14:paraId="28E3BB33"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E05354">
              <w:rPr>
                <w:rFonts w:ascii="Arial Narrow" w:hAnsi="Arial Narrow" w:cs="Arial Narrow"/>
                <w:color w:val="000000"/>
              </w:rPr>
              <w:t>In this fallen world labor by the sweat of the brow…</w:t>
            </w:r>
          </w:p>
          <w:p w14:paraId="43916054"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E05354">
              <w:rPr>
                <w:rFonts w:ascii="Arial Narrow" w:hAnsi="Arial Narrow" w:cs="Arial Narrow"/>
                <w:color w:val="000000"/>
              </w:rPr>
              <w:t>To celebrate Creation, Redemption, and Inheritance…</w:t>
            </w:r>
          </w:p>
          <w:p w14:paraId="3B295753"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E05354">
              <w:rPr>
                <w:rFonts w:ascii="Arial Narrow" w:hAnsi="Arial Narrow" w:cs="Arial Narrow"/>
                <w:color w:val="000000"/>
              </w:rPr>
              <w:t>You know something has gone dreadfully wrong…</w:t>
            </w:r>
          </w:p>
          <w:p w14:paraId="3C07D8B4" w14:textId="77777777" w:rsidR="00A766CD" w:rsidRPr="005A4ABD" w:rsidRDefault="00A766CD" w:rsidP="00A766CD">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5A4ABD">
              <w:rPr>
                <w:rFonts w:ascii="Arial Narrow" w:hAnsi="Arial Narrow" w:cs="Arial Narrow"/>
                <w:b/>
                <w:bCs/>
                <w:color w:val="17365D" w:themeColor="text2" w:themeShade="BF"/>
              </w:rPr>
              <w:t>Christ Is the Fulfillment of the Sabbath</w:t>
            </w:r>
          </w:p>
          <w:p w14:paraId="14114B28"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E05354">
              <w:rPr>
                <w:rFonts w:ascii="Arial Narrow" w:hAnsi="Arial Narrow" w:cs="Arial Narrow"/>
                <w:color w:val="000000"/>
              </w:rPr>
              <w:t>The Lord of the Sabbath says Sabbath made for man!</w:t>
            </w:r>
          </w:p>
          <w:p w14:paraId="767D083B"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E05354">
              <w:rPr>
                <w:rFonts w:ascii="Arial Narrow" w:hAnsi="Arial Narrow" w:cs="Arial Narrow"/>
                <w:color w:val="000000"/>
              </w:rPr>
              <w:t>Invitation to all who labor and are heavy laden…</w:t>
            </w:r>
          </w:p>
          <w:p w14:paraId="35B1C34F"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b/>
                <w:bCs/>
                <w:color w:val="000000"/>
                <w:u w:val="single"/>
              </w:rPr>
            </w:pPr>
            <w:r w:rsidRPr="00E05354">
              <w:rPr>
                <w:rFonts w:ascii="Arial Narrow" w:hAnsi="Arial Narrow" w:cs="Arial Narrow"/>
                <w:color w:val="000000"/>
              </w:rPr>
              <w:t>The ultimate entry into the Promised Land…</w:t>
            </w:r>
          </w:p>
          <w:p w14:paraId="7F9E7B8C" w14:textId="77777777" w:rsidR="00A766CD" w:rsidRPr="00E05354" w:rsidRDefault="00A766CD" w:rsidP="00A766C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b/>
                <w:bCs/>
                <w:color w:val="000000"/>
                <w:u w:val="single"/>
              </w:rPr>
            </w:pPr>
            <w:r w:rsidRPr="00E05354">
              <w:rPr>
                <w:rFonts w:ascii="Arial Narrow" w:hAnsi="Arial Narrow" w:cs="Arial Narrow"/>
                <w:color w:val="000000"/>
              </w:rPr>
              <w:t>The peace and rest Jesus’ death makes possible…</w:t>
            </w:r>
          </w:p>
          <w:p w14:paraId="7DF69F7E" w14:textId="77777777" w:rsidR="00A766CD" w:rsidRPr="00E05354" w:rsidRDefault="00A766CD" w:rsidP="00A766CD">
            <w:pPr>
              <w:pBdr>
                <w:bottom w:val="single" w:sz="4" w:space="1" w:color="auto"/>
              </w:pBdr>
              <w:spacing w:after="50" w:line="216" w:lineRule="auto"/>
              <w:ind w:right="115"/>
              <w:jc w:val="both"/>
              <w:rPr>
                <w:rFonts w:ascii="Arial Narrow" w:hAnsi="Arial Narrow"/>
                <w:bCs/>
              </w:rPr>
            </w:pPr>
            <w:r w:rsidRPr="00E05354">
              <w:rPr>
                <w:rFonts w:ascii="Arial Narrow" w:hAnsi="Arial Narrow"/>
                <w:b/>
              </w:rPr>
              <w:t>Final Word –</w:t>
            </w:r>
            <w:bookmarkStart w:id="0" w:name="BM55"/>
            <w:bookmarkEnd w:id="0"/>
            <w:r w:rsidRPr="00E05354">
              <w:rPr>
                <w:rFonts w:eastAsiaTheme="minorHAnsi" w:cstheme="majorBidi"/>
                <w:kern w:val="2"/>
                <w14:ligatures w14:val="standardContextual"/>
              </w:rPr>
              <w:t xml:space="preserve"> </w:t>
            </w:r>
            <w:r w:rsidRPr="00E05354">
              <w:rPr>
                <w:rFonts w:ascii="Arial Narrow" w:eastAsiaTheme="minorHAnsi" w:hAnsi="Arial Narrow" w:cstheme="majorBidi"/>
                <w:kern w:val="2"/>
                <w14:ligatures w14:val="standardContextual"/>
              </w:rPr>
              <w:t xml:space="preserve">So what does it mean for us to Keep the Sabbath? … It will be helpful not to resist the Holy Spirit, and to roll out of bed, drag </w:t>
            </w:r>
            <w:proofErr w:type="gramStart"/>
            <w:r w:rsidRPr="00E05354">
              <w:rPr>
                <w:rFonts w:ascii="Arial Narrow" w:eastAsiaTheme="minorHAnsi" w:hAnsi="Arial Narrow" w:cstheme="majorBidi"/>
                <w:kern w:val="2"/>
                <w14:ligatures w14:val="standardContextual"/>
              </w:rPr>
              <w:t>ourselves</w:t>
            </w:r>
            <w:proofErr w:type="gramEnd"/>
            <w:r w:rsidRPr="00E05354">
              <w:rPr>
                <w:rFonts w:ascii="Arial Narrow" w:eastAsiaTheme="minorHAnsi" w:hAnsi="Arial Narrow" w:cstheme="majorBidi"/>
                <w:kern w:val="2"/>
                <w14:ligatures w14:val="standardContextual"/>
              </w:rPr>
              <w:t xml:space="preserve"> out the door, and get ourselves to the Divine Service on Sunday mornings. It will be helpful to curtail the number of activities that we schedule so that we can take ample time to be ministered to by God’s Word. And God knows we have physical needs for food, drink, rest, and restoration. All these bodily needs are a precursor to a time in Paradise in the Kingdom when our work will not be </w:t>
            </w:r>
            <w:proofErr w:type="gramStart"/>
            <w:r w:rsidRPr="00E05354">
              <w:rPr>
                <w:rFonts w:ascii="Arial Narrow" w:eastAsiaTheme="minorHAnsi" w:hAnsi="Arial Narrow" w:cstheme="majorBidi"/>
                <w:kern w:val="2"/>
                <w14:ligatures w14:val="standardContextual"/>
              </w:rPr>
              <w:t>by</w:t>
            </w:r>
            <w:proofErr w:type="gramEnd"/>
            <w:r w:rsidRPr="00E05354">
              <w:rPr>
                <w:rFonts w:ascii="Arial Narrow" w:eastAsiaTheme="minorHAnsi" w:hAnsi="Arial Narrow" w:cstheme="majorBidi"/>
                <w:kern w:val="2"/>
                <w14:ligatures w14:val="standardContextual"/>
              </w:rPr>
              <w:t xml:space="preserve"> the sweat of our brows. Already, in Christ we have entered His rest, even as we await the fullness of this rest when He returns. So, Keep the Sabbath by honoring His Word. It is what makes us and everything holy. Amen.</w:t>
            </w:r>
          </w:p>
          <w:p w14:paraId="7951ABDE" w14:textId="77777777" w:rsidR="00A766CD" w:rsidRPr="00E05354" w:rsidRDefault="00A766CD" w:rsidP="00A766CD">
            <w:pPr>
              <w:tabs>
                <w:tab w:val="left" w:pos="162"/>
              </w:tabs>
              <w:spacing w:after="50" w:line="228" w:lineRule="auto"/>
              <w:ind w:right="115"/>
              <w:jc w:val="both"/>
              <w:rPr>
                <w:rFonts w:ascii="Arial Narrow" w:hAnsi="Arial Narrow"/>
                <w:bCs/>
                <w:color w:val="000000"/>
                <w:spacing w:val="2"/>
              </w:rPr>
            </w:pPr>
            <w:r w:rsidRPr="002E5106">
              <w:rPr>
                <w:b/>
                <w:bCs/>
                <w:color w:val="984806" w:themeColor="accent6" w:themeShade="80"/>
              </w:rPr>
              <w:t>שַׁבָּת</w:t>
            </w:r>
            <w:r w:rsidRPr="00E05354">
              <w:rPr>
                <w:rFonts w:ascii="Arial" w:hAnsi="Arial" w:cs="Arial"/>
              </w:rPr>
              <w:t xml:space="preserve"> </w:t>
            </w:r>
            <w:r w:rsidRPr="00E05354">
              <w:rPr>
                <w:rFonts w:ascii="Arial Narrow" w:hAnsi="Arial Narrow" w:cs="Arial"/>
              </w:rPr>
              <w:t>(</w:t>
            </w:r>
            <w:proofErr w:type="spellStart"/>
            <w:r w:rsidRPr="00E05354">
              <w:rPr>
                <w:rFonts w:ascii="Arial Narrow" w:hAnsi="Arial Narrow" w:cs="Arial"/>
              </w:rPr>
              <w:t>shab</w:t>
            </w:r>
            <w:proofErr w:type="spellEnd"/>
            <w:r w:rsidRPr="00E05354">
              <w:rPr>
                <w:rFonts w:ascii="Arial Narrow" w:hAnsi="Arial Narrow" w:cs="Arial"/>
              </w:rPr>
              <w:t>-BAWTH) to cease, desist, rest.</w:t>
            </w:r>
          </w:p>
          <w:p w14:paraId="4D3B50AB" w14:textId="77777777" w:rsidR="00A766CD" w:rsidRPr="00E05354" w:rsidRDefault="00A766CD" w:rsidP="00A766CD">
            <w:pPr>
              <w:pStyle w:val="Heading6"/>
              <w:jc w:val="both"/>
              <w:rPr>
                <w:rFonts w:ascii="Arial Narrow" w:hAnsi="Arial Narrow"/>
                <w:sz w:val="24"/>
                <w:szCs w:val="24"/>
              </w:rPr>
            </w:pPr>
            <w:proofErr w:type="spellStart"/>
            <w:r w:rsidRPr="002E5106">
              <w:rPr>
                <w:color w:val="984806" w:themeColor="accent6" w:themeShade="80"/>
                <w:sz w:val="24"/>
                <w:szCs w:val="24"/>
              </w:rPr>
              <w:t>קָדַש</w:t>
            </w:r>
            <w:proofErr w:type="spellEnd"/>
            <w:r w:rsidRPr="002E5106">
              <w:rPr>
                <w:color w:val="984806" w:themeColor="accent6" w:themeShade="80"/>
                <w:sz w:val="24"/>
                <w:szCs w:val="24"/>
              </w:rPr>
              <w:t>ׁ</w:t>
            </w:r>
            <w:r w:rsidRPr="00E05354">
              <w:rPr>
                <w:b w:val="0"/>
                <w:bCs w:val="0"/>
                <w:sz w:val="24"/>
                <w:szCs w:val="24"/>
              </w:rPr>
              <w:t xml:space="preserve"> </w:t>
            </w:r>
            <w:r w:rsidRPr="00E05354">
              <w:rPr>
                <w:rFonts w:ascii="Arial Narrow" w:hAnsi="Arial Narrow"/>
                <w:b w:val="0"/>
                <w:bCs w:val="0"/>
                <w:sz w:val="24"/>
                <w:szCs w:val="24"/>
              </w:rPr>
              <w:t>(</w:t>
            </w:r>
            <w:proofErr w:type="spellStart"/>
            <w:r w:rsidRPr="00E05354">
              <w:rPr>
                <w:rFonts w:ascii="Arial Narrow" w:hAnsi="Arial Narrow"/>
                <w:b w:val="0"/>
                <w:bCs w:val="0"/>
                <w:sz w:val="24"/>
                <w:szCs w:val="24"/>
              </w:rPr>
              <w:t>kaw</w:t>
            </w:r>
            <w:proofErr w:type="spellEnd"/>
            <w:r w:rsidRPr="00E05354">
              <w:rPr>
                <w:rFonts w:ascii="Arial Narrow" w:hAnsi="Arial Narrow"/>
                <w:b w:val="0"/>
                <w:bCs w:val="0"/>
                <w:sz w:val="24"/>
                <w:szCs w:val="24"/>
              </w:rPr>
              <w:t>-DASH) to set apart, consecrate, make holy.</w:t>
            </w:r>
          </w:p>
          <w:p w14:paraId="7792950C" w14:textId="416DAC6D" w:rsidR="00A766CD" w:rsidRPr="00E05354" w:rsidRDefault="00A766CD" w:rsidP="00A766CD">
            <w:pPr>
              <w:tabs>
                <w:tab w:val="left" w:pos="162"/>
              </w:tabs>
              <w:spacing w:after="50" w:line="228" w:lineRule="auto"/>
              <w:ind w:right="115"/>
              <w:jc w:val="both"/>
              <w:rPr>
                <w:rFonts w:ascii="Arial Narrow" w:hAnsi="Arial Narrow"/>
                <w:bCs/>
                <w:color w:val="000000"/>
                <w:spacing w:val="2"/>
              </w:rPr>
            </w:pPr>
            <w:r w:rsidRPr="002E5106">
              <w:rPr>
                <w:rFonts w:ascii="Arial Narrow" w:hAnsi="Arial Narrow"/>
                <w:b/>
                <w:color w:val="984806" w:themeColor="accent6" w:themeShade="80"/>
                <w:spacing w:val="2"/>
              </w:rPr>
              <w:t>Luther:</w:t>
            </w:r>
            <w:r w:rsidRPr="00E05354">
              <w:rPr>
                <w:rFonts w:ascii="Arial Narrow" w:hAnsi="Arial Narrow"/>
                <w:bCs/>
                <w:color w:val="000000"/>
                <w:spacing w:val="2"/>
              </w:rPr>
              <w:t xml:space="preserve"> We should fear and love God so that we do not despise preaching and His </w:t>
            </w:r>
            <w:proofErr w:type="gramStart"/>
            <w:r w:rsidRPr="00E05354">
              <w:rPr>
                <w:rFonts w:ascii="Arial Narrow" w:hAnsi="Arial Narrow"/>
                <w:bCs/>
                <w:color w:val="000000"/>
                <w:spacing w:val="2"/>
              </w:rPr>
              <w:t>Word, but</w:t>
            </w:r>
            <w:proofErr w:type="gramEnd"/>
            <w:r w:rsidRPr="00E05354">
              <w:rPr>
                <w:rFonts w:ascii="Arial Narrow" w:hAnsi="Arial Narrow"/>
                <w:bCs/>
                <w:color w:val="000000"/>
                <w:spacing w:val="2"/>
              </w:rPr>
              <w:t xml:space="preserve"> hold it sacred and gladly hear and learn it.</w:t>
            </w:r>
            <w:r w:rsidR="006B26BA">
              <w:rPr>
                <w:rFonts w:ascii="Arial Narrow" w:hAnsi="Arial Narrow"/>
                <w:bCs/>
                <w:color w:val="000000"/>
                <w:spacing w:val="2"/>
              </w:rPr>
              <w:t xml:space="preserve"> (SC)</w:t>
            </w:r>
          </w:p>
          <w:p w14:paraId="4D6CE0E6" w14:textId="77777777" w:rsidR="00A766CD" w:rsidRPr="00E05354" w:rsidRDefault="00A766CD" w:rsidP="00A766CD">
            <w:pPr>
              <w:tabs>
                <w:tab w:val="left" w:pos="162"/>
              </w:tabs>
              <w:spacing w:after="50" w:line="228" w:lineRule="auto"/>
              <w:ind w:right="115"/>
              <w:jc w:val="both"/>
              <w:rPr>
                <w:rFonts w:ascii="Arial Narrow" w:hAnsi="Arial Narrow"/>
                <w:bCs/>
                <w:color w:val="000000"/>
                <w:spacing w:val="2"/>
              </w:rPr>
            </w:pPr>
            <w:r w:rsidRPr="00EF4C71">
              <w:rPr>
                <w:rFonts w:ascii="Arial Narrow" w:hAnsi="Arial Narrow"/>
                <w:b/>
                <w:color w:val="984806" w:themeColor="accent6" w:themeShade="80"/>
                <w:spacing w:val="2"/>
              </w:rPr>
              <w:t>Jn 17:17</w:t>
            </w:r>
            <w:r w:rsidRPr="00EF4C71">
              <w:rPr>
                <w:rFonts w:ascii="Arial Narrow" w:hAnsi="Arial Narrow"/>
                <w:bCs/>
                <w:color w:val="984806" w:themeColor="accent6" w:themeShade="80"/>
                <w:spacing w:val="2"/>
              </w:rPr>
              <w:t xml:space="preserve"> </w:t>
            </w:r>
            <w:r w:rsidRPr="00E05354">
              <w:rPr>
                <w:rFonts w:ascii="Arial Narrow" w:hAnsi="Arial Narrow"/>
                <w:bCs/>
                <w:color w:val="000000"/>
                <w:spacing w:val="2"/>
              </w:rPr>
              <w:t>Sanctify them in the truth; your word is truth.</w:t>
            </w:r>
          </w:p>
          <w:p w14:paraId="64FCB4FD" w14:textId="77777777" w:rsidR="00A766CD" w:rsidRPr="00E05354" w:rsidRDefault="00A766CD" w:rsidP="00A766CD">
            <w:pPr>
              <w:tabs>
                <w:tab w:val="left" w:pos="162"/>
              </w:tabs>
              <w:spacing w:after="50" w:line="228" w:lineRule="auto"/>
              <w:ind w:right="115"/>
              <w:jc w:val="both"/>
              <w:rPr>
                <w:rFonts w:ascii="Arial Narrow" w:hAnsi="Arial Narrow"/>
                <w:bCs/>
                <w:color w:val="000000"/>
                <w:spacing w:val="2"/>
              </w:rPr>
            </w:pPr>
            <w:r w:rsidRPr="00393F2D">
              <w:rPr>
                <w:rFonts w:ascii="Arial Narrow" w:hAnsi="Arial Narrow"/>
                <w:b/>
                <w:color w:val="4F6228" w:themeColor="accent3" w:themeShade="80"/>
                <w:spacing w:val="2"/>
              </w:rPr>
              <w:t>Ge 3:19</w:t>
            </w:r>
            <w:r w:rsidRPr="00393F2D">
              <w:rPr>
                <w:rFonts w:ascii="Arial Narrow" w:hAnsi="Arial Narrow"/>
                <w:bCs/>
                <w:color w:val="4F6228" w:themeColor="accent3" w:themeShade="80"/>
                <w:spacing w:val="2"/>
              </w:rPr>
              <w:t xml:space="preserve"> </w:t>
            </w:r>
            <w:r w:rsidRPr="00E05354">
              <w:rPr>
                <w:rFonts w:ascii="Arial Narrow" w:hAnsi="Arial Narrow"/>
                <w:bCs/>
                <w:color w:val="000000"/>
                <w:spacing w:val="2"/>
              </w:rPr>
              <w:t>By the sweat of your face you shall eat bread, till you return to the ground, for out of it you were taken; for you are dust, and to dust you shall return.</w:t>
            </w:r>
          </w:p>
          <w:p w14:paraId="4DB83B28" w14:textId="77777777" w:rsidR="00A766CD" w:rsidRPr="00E05354" w:rsidRDefault="00A766CD" w:rsidP="00A766CD">
            <w:pPr>
              <w:tabs>
                <w:tab w:val="left" w:pos="162"/>
              </w:tabs>
              <w:spacing w:after="50" w:line="228" w:lineRule="auto"/>
              <w:ind w:right="115"/>
              <w:jc w:val="both"/>
              <w:rPr>
                <w:rFonts w:ascii="Arial Narrow" w:hAnsi="Arial Narrow"/>
                <w:bCs/>
                <w:color w:val="000000"/>
                <w:spacing w:val="2"/>
              </w:rPr>
            </w:pPr>
            <w:r w:rsidRPr="004D3B08">
              <w:rPr>
                <w:rFonts w:ascii="Arial Narrow" w:hAnsi="Arial Narrow" w:cs="Arial Narrow"/>
                <w:b/>
                <w:color w:val="17365D" w:themeColor="text2" w:themeShade="BF"/>
              </w:rPr>
              <w:t>Mk 2:27-28</w:t>
            </w:r>
            <w:r w:rsidRPr="004D3B08">
              <w:rPr>
                <w:rFonts w:ascii="Arial Narrow" w:hAnsi="Arial Narrow" w:cs="Arial Narrow"/>
                <w:bCs/>
                <w:color w:val="17365D" w:themeColor="text2" w:themeShade="BF"/>
              </w:rPr>
              <w:t xml:space="preserve"> </w:t>
            </w:r>
            <w:r w:rsidRPr="00E05354">
              <w:rPr>
                <w:rFonts w:ascii="Arial Narrow" w:hAnsi="Arial Narrow" w:cs="Arial Narrow"/>
                <w:bCs/>
                <w:color w:val="000000"/>
              </w:rPr>
              <w:t xml:space="preserve">And he said to them, “The Sabbath was made for man, not man for the Sabbath. </w:t>
            </w:r>
            <w:proofErr w:type="gramStart"/>
            <w:r w:rsidRPr="00E05354">
              <w:rPr>
                <w:rFonts w:ascii="Arial Narrow" w:hAnsi="Arial Narrow" w:cs="Arial Narrow"/>
                <w:bCs/>
                <w:color w:val="000000"/>
              </w:rPr>
              <w:t>So</w:t>
            </w:r>
            <w:proofErr w:type="gramEnd"/>
            <w:r w:rsidRPr="00E05354">
              <w:rPr>
                <w:rFonts w:ascii="Arial Narrow" w:hAnsi="Arial Narrow" w:cs="Arial Narrow"/>
                <w:bCs/>
                <w:color w:val="000000"/>
              </w:rPr>
              <w:t xml:space="preserve"> the Son of Man is lord even of the Sabbath.”</w:t>
            </w:r>
          </w:p>
          <w:p w14:paraId="37706748" w14:textId="2FC240EE" w:rsidR="00B602FE" w:rsidRPr="004E6D42" w:rsidRDefault="00A766CD" w:rsidP="00A766CD">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4D3B08">
              <w:rPr>
                <w:rFonts w:ascii="Arial Narrow" w:hAnsi="Arial Narrow" w:cs="Arial Narrow"/>
                <w:b/>
                <w:color w:val="17365D" w:themeColor="text2" w:themeShade="BF"/>
              </w:rPr>
              <w:t>Mt 11:28-30</w:t>
            </w:r>
            <w:r w:rsidRPr="004D3B08">
              <w:rPr>
                <w:rFonts w:ascii="Arial Narrow" w:hAnsi="Arial Narrow" w:cs="Arial Narrow"/>
                <w:bCs/>
                <w:color w:val="17365D" w:themeColor="text2" w:themeShade="BF"/>
              </w:rPr>
              <w:t xml:space="preserve"> </w:t>
            </w:r>
            <w:r w:rsidRPr="00E05354">
              <w:rPr>
                <w:rFonts w:ascii="Arial Narrow" w:hAnsi="Arial Narrow" w:cs="Arial Narrow"/>
                <w:bCs/>
                <w:color w:val="000000"/>
              </w:rPr>
              <w:t>Come to me, all who labor and are heavy laden, and</w:t>
            </w:r>
          </w:p>
        </w:tc>
        <w:tc>
          <w:tcPr>
            <w:tcW w:w="4860" w:type="dxa"/>
            <w:shd w:val="clear" w:color="auto" w:fill="auto"/>
          </w:tcPr>
          <w:p w14:paraId="7ECBC544" w14:textId="77777777" w:rsidR="006F153D" w:rsidRPr="005A0A66" w:rsidRDefault="006F153D" w:rsidP="006F153D">
            <w:pPr>
              <w:tabs>
                <w:tab w:val="left" w:pos="162"/>
              </w:tabs>
              <w:spacing w:after="50" w:line="228" w:lineRule="auto"/>
              <w:ind w:left="115"/>
              <w:jc w:val="center"/>
              <w:rPr>
                <w:rFonts w:ascii="Arial Narrow" w:hAnsi="Arial Narrow" w:cs="Arial Narrow"/>
                <w:b/>
                <w:bCs/>
                <w:iCs/>
                <w:color w:val="000000"/>
              </w:rPr>
            </w:pPr>
            <w:r w:rsidRPr="00E05354">
              <w:rPr>
                <w:rFonts w:ascii="Arial Narrow" w:hAnsi="Arial Narrow" w:cs="Arial Narrow"/>
                <w:b/>
                <w:bCs/>
                <w:iCs/>
                <w:color w:val="000000"/>
                <w:sz w:val="40"/>
                <w:szCs w:val="40"/>
              </w:rPr>
              <w:t>Deuteronomy 5:12-</w:t>
            </w:r>
            <w:proofErr w:type="gramStart"/>
            <w:r w:rsidRPr="00E05354">
              <w:rPr>
                <w:rFonts w:ascii="Arial Narrow" w:hAnsi="Arial Narrow" w:cs="Arial Narrow"/>
                <w:b/>
                <w:bCs/>
                <w:iCs/>
                <w:color w:val="000000"/>
                <w:sz w:val="40"/>
                <w:szCs w:val="40"/>
              </w:rPr>
              <w:t>15</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6A5BCD4B" w14:textId="77777777" w:rsidR="006F153D" w:rsidRPr="00CD68D2" w:rsidRDefault="006F153D" w:rsidP="006F153D">
            <w:pPr>
              <w:pBdr>
                <w:bottom w:val="single" w:sz="4" w:space="1" w:color="auto"/>
              </w:pBdr>
              <w:spacing w:after="50" w:line="228" w:lineRule="auto"/>
              <w:ind w:left="115"/>
              <w:jc w:val="center"/>
              <w:rPr>
                <w:rFonts w:ascii="Garamond" w:hAnsi="Garamond" w:cs="Arial Narrow"/>
                <w:i/>
                <w:iCs/>
                <w:color w:val="000000"/>
              </w:rPr>
            </w:pPr>
            <w:r w:rsidRPr="00CD68D2">
              <w:rPr>
                <w:rFonts w:ascii="Garamond" w:hAnsi="Garamond" w:cs="Arial Narrow"/>
                <w:i/>
                <w:iCs/>
                <w:color w:val="000000"/>
              </w:rPr>
              <w:t>The Third Commandment</w:t>
            </w:r>
          </w:p>
          <w:p w14:paraId="5EDF9F5E" w14:textId="77777777" w:rsidR="006F153D" w:rsidRPr="00CD68D2" w:rsidRDefault="006F153D" w:rsidP="006F153D">
            <w:pPr>
              <w:pBdr>
                <w:bottom w:val="single" w:sz="4" w:space="1" w:color="auto"/>
              </w:pBdr>
              <w:spacing w:line="228" w:lineRule="auto"/>
              <w:ind w:left="115"/>
              <w:jc w:val="both"/>
              <w:rPr>
                <w:rFonts w:ascii="Arial Narrow" w:hAnsi="Arial Narrow" w:cs="Arial Narrow"/>
                <w:bCs/>
                <w:iCs/>
                <w:color w:val="000000" w:themeColor="text1"/>
              </w:rPr>
            </w:pPr>
            <w:r w:rsidRPr="00CD68D2">
              <w:rPr>
                <w:rFonts w:ascii="Arial Narrow" w:hAnsi="Arial Narrow" w:cs="Arial Narrow"/>
                <w:bCs/>
                <w:iCs/>
                <w:color w:val="000000" w:themeColor="text1"/>
                <w:vertAlign w:val="superscript"/>
              </w:rPr>
              <w:tab/>
              <w:t>12 </w:t>
            </w:r>
            <w:r w:rsidRPr="00E536B6">
              <w:rPr>
                <w:rFonts w:ascii="Arial Narrow" w:hAnsi="Arial Narrow" w:cs="Arial Narrow"/>
                <w:bCs/>
                <w:iCs/>
                <w:color w:val="984806" w:themeColor="accent6" w:themeShade="80"/>
              </w:rPr>
              <w:t>“‘Observe the Sabbath day, to keep it holy</w:t>
            </w:r>
            <w:r w:rsidRPr="00CD68D2">
              <w:rPr>
                <w:rFonts w:ascii="Arial Narrow" w:hAnsi="Arial Narrow" w:cs="Arial Narrow"/>
                <w:bCs/>
                <w:iCs/>
                <w:color w:val="000000" w:themeColor="text1"/>
              </w:rPr>
              <w:t xml:space="preserve">, as the Lord your God commanded you. </w:t>
            </w:r>
            <w:r w:rsidRPr="00CD68D2">
              <w:rPr>
                <w:rFonts w:ascii="Arial Narrow" w:hAnsi="Arial Narrow" w:cs="Arial Narrow"/>
                <w:bCs/>
                <w:iCs/>
                <w:color w:val="000000" w:themeColor="text1"/>
                <w:vertAlign w:val="superscript"/>
              </w:rPr>
              <w:t>13 </w:t>
            </w:r>
            <w:r w:rsidRPr="00CD68D2">
              <w:rPr>
                <w:rFonts w:ascii="Arial Narrow" w:hAnsi="Arial Narrow" w:cs="Arial Narrow"/>
                <w:bCs/>
                <w:iCs/>
                <w:color w:val="000000" w:themeColor="text1"/>
              </w:rPr>
              <w:t xml:space="preserve">Six days you shall labor and do all your work, </w:t>
            </w:r>
            <w:r w:rsidRPr="00CD68D2">
              <w:rPr>
                <w:rFonts w:ascii="Arial Narrow" w:hAnsi="Arial Narrow" w:cs="Arial Narrow"/>
                <w:bCs/>
                <w:iCs/>
                <w:color w:val="000000" w:themeColor="text1"/>
                <w:vertAlign w:val="superscript"/>
              </w:rPr>
              <w:t>14 </w:t>
            </w:r>
            <w:r w:rsidRPr="00CD68D2">
              <w:rPr>
                <w:rFonts w:ascii="Arial Narrow" w:hAnsi="Arial Narrow" w:cs="Arial Narrow"/>
                <w:bCs/>
                <w:iCs/>
                <w:color w:val="000000" w:themeColor="text1"/>
              </w:rPr>
              <w:t xml:space="preserve">but the seventh day is a Sabbath to the Lord your God. On it you shall not do any work, you or your son or your daughter or your male servant or your female servant, or your ox or your donkey or any of your livestock, or the sojourner who is within your gates, that your male servant and your female servant may rest as well as you. </w:t>
            </w:r>
            <w:r w:rsidRPr="0077692F">
              <w:rPr>
                <w:rFonts w:ascii="Arial Narrow" w:hAnsi="Arial Narrow" w:cs="Arial Narrow"/>
                <w:bCs/>
                <w:iCs/>
                <w:color w:val="984806" w:themeColor="accent6" w:themeShade="80"/>
                <w:vertAlign w:val="superscript"/>
              </w:rPr>
              <w:t>15 </w:t>
            </w:r>
            <w:r w:rsidRPr="0077692F">
              <w:rPr>
                <w:rFonts w:ascii="Arial Narrow" w:hAnsi="Arial Narrow" w:cs="Arial Narrow"/>
                <w:bCs/>
                <w:iCs/>
                <w:color w:val="984806" w:themeColor="accent6" w:themeShade="80"/>
              </w:rPr>
              <w:t xml:space="preserve">You shall remember that you were a slave in the land of Egypt, and the Lord your God brought you out from there with a mighty hand and an outstretched arm. </w:t>
            </w:r>
            <w:proofErr w:type="gramStart"/>
            <w:r w:rsidRPr="0077692F">
              <w:rPr>
                <w:rFonts w:ascii="Arial Narrow" w:hAnsi="Arial Narrow" w:cs="Arial Narrow"/>
                <w:bCs/>
                <w:iCs/>
                <w:color w:val="984806" w:themeColor="accent6" w:themeShade="80"/>
              </w:rPr>
              <w:t>Therefore</w:t>
            </w:r>
            <w:proofErr w:type="gramEnd"/>
            <w:r w:rsidRPr="0077692F">
              <w:rPr>
                <w:rFonts w:ascii="Arial Narrow" w:hAnsi="Arial Narrow" w:cs="Arial Narrow"/>
                <w:bCs/>
                <w:iCs/>
                <w:color w:val="984806" w:themeColor="accent6" w:themeShade="80"/>
              </w:rPr>
              <w:t xml:space="preserve"> the Lord your God commanded you to keep the Sabbath day.</w:t>
            </w:r>
          </w:p>
          <w:p w14:paraId="43F1D348" w14:textId="77777777" w:rsidR="006F153D" w:rsidRPr="00CD68D2" w:rsidRDefault="006F153D" w:rsidP="006F153D">
            <w:pPr>
              <w:pBdr>
                <w:bottom w:val="single" w:sz="4" w:space="1" w:color="auto"/>
              </w:pBdr>
              <w:spacing w:line="228" w:lineRule="auto"/>
              <w:ind w:left="115"/>
              <w:jc w:val="both"/>
              <w:rPr>
                <w:rFonts w:ascii="Arial Narrow" w:hAnsi="Arial Narrow" w:cs="Arial Narrow"/>
                <w:bCs/>
                <w:iCs/>
                <w:color w:val="000000" w:themeColor="text1"/>
              </w:rPr>
            </w:pPr>
          </w:p>
          <w:p w14:paraId="2F434DD8" w14:textId="77777777" w:rsidR="006F153D" w:rsidRPr="000D5BC5" w:rsidRDefault="006F153D" w:rsidP="006F153D">
            <w:pPr>
              <w:pBdr>
                <w:bottom w:val="single" w:sz="4" w:space="1" w:color="auto"/>
              </w:pBdr>
              <w:spacing w:line="228" w:lineRule="auto"/>
              <w:ind w:left="115"/>
              <w:jc w:val="center"/>
              <w:rPr>
                <w:rFonts w:ascii="Arial Narrow" w:hAnsi="Arial Narrow" w:cs="Arial Narrow"/>
                <w:b/>
                <w:iCs/>
                <w:color w:val="000000" w:themeColor="text1"/>
                <w:sz w:val="16"/>
                <w:szCs w:val="16"/>
              </w:rPr>
            </w:pPr>
            <w:r w:rsidRPr="00CD68D2">
              <w:rPr>
                <w:rFonts w:ascii="Arial Narrow" w:hAnsi="Arial Narrow" w:cs="Arial Narrow"/>
                <w:b/>
                <w:iCs/>
                <w:color w:val="000000" w:themeColor="text1"/>
                <w:sz w:val="40"/>
                <w:szCs w:val="40"/>
              </w:rPr>
              <w:t>Exodus 20:8-</w:t>
            </w:r>
            <w:proofErr w:type="gramStart"/>
            <w:r w:rsidRPr="00CD68D2">
              <w:rPr>
                <w:rFonts w:ascii="Arial Narrow" w:hAnsi="Arial Narrow" w:cs="Arial Narrow"/>
                <w:b/>
                <w:iCs/>
                <w:color w:val="000000" w:themeColor="text1"/>
                <w:sz w:val="40"/>
                <w:szCs w:val="40"/>
              </w:rPr>
              <w:t>11</w:t>
            </w:r>
            <w:r w:rsidRPr="000D5BC5">
              <w:rPr>
                <w:rFonts w:ascii="Arial Narrow" w:hAnsi="Arial Narrow" w:cs="Arial Narrow"/>
                <w:b/>
                <w:iCs/>
                <w:color w:val="000000" w:themeColor="text1"/>
              </w:rPr>
              <w:t xml:space="preserve">  </w:t>
            </w:r>
            <w:r w:rsidRPr="000D5BC5">
              <w:rPr>
                <w:rFonts w:ascii="Arial Narrow" w:hAnsi="Arial Narrow" w:cs="Arial Narrow"/>
                <w:b/>
                <w:iCs/>
                <w:color w:val="000000" w:themeColor="text1"/>
                <w:sz w:val="16"/>
                <w:szCs w:val="16"/>
              </w:rPr>
              <w:t>ESV</w:t>
            </w:r>
            <w:proofErr w:type="gramEnd"/>
          </w:p>
          <w:p w14:paraId="440E2565" w14:textId="77777777" w:rsidR="006F153D" w:rsidRPr="00CD68D2" w:rsidRDefault="006F153D" w:rsidP="006F153D">
            <w:pPr>
              <w:pBdr>
                <w:bottom w:val="single" w:sz="4" w:space="1" w:color="auto"/>
              </w:pBdr>
              <w:spacing w:line="228" w:lineRule="auto"/>
              <w:ind w:left="115"/>
              <w:jc w:val="both"/>
              <w:rPr>
                <w:rFonts w:ascii="Arial Narrow" w:hAnsi="Arial Narrow" w:cs="Arial Narrow"/>
                <w:bCs/>
                <w:iCs/>
                <w:color w:val="000000" w:themeColor="text1"/>
              </w:rPr>
            </w:pPr>
            <w:r w:rsidRPr="00CD68D2">
              <w:rPr>
                <w:rFonts w:ascii="Arial Narrow" w:hAnsi="Arial Narrow" w:cs="Arial Narrow"/>
                <w:bCs/>
                <w:iCs/>
                <w:color w:val="000000" w:themeColor="text1"/>
              </w:rPr>
              <w:tab/>
            </w:r>
            <w:r w:rsidRPr="00CD68D2">
              <w:rPr>
                <w:rFonts w:ascii="Arial Narrow" w:hAnsi="Arial Narrow" w:cs="Arial Narrow"/>
                <w:bCs/>
                <w:iCs/>
                <w:color w:val="000000" w:themeColor="text1"/>
                <w:vertAlign w:val="superscript"/>
              </w:rPr>
              <w:t>8 </w:t>
            </w:r>
            <w:r w:rsidRPr="00CD68D2">
              <w:rPr>
                <w:rFonts w:ascii="Arial Narrow" w:hAnsi="Arial Narrow" w:cs="Arial Narrow"/>
                <w:bCs/>
                <w:iCs/>
                <w:color w:val="000000" w:themeColor="text1"/>
              </w:rPr>
              <w:t xml:space="preserve">“Remember the Sabbath day, to keep it holy. </w:t>
            </w:r>
            <w:r w:rsidRPr="00CD68D2">
              <w:rPr>
                <w:rFonts w:ascii="Arial Narrow" w:hAnsi="Arial Narrow" w:cs="Arial Narrow"/>
                <w:bCs/>
                <w:iCs/>
                <w:color w:val="000000" w:themeColor="text1"/>
                <w:vertAlign w:val="superscript"/>
              </w:rPr>
              <w:t>9 </w:t>
            </w:r>
            <w:r w:rsidRPr="00CD68D2">
              <w:rPr>
                <w:rFonts w:ascii="Arial Narrow" w:hAnsi="Arial Narrow" w:cs="Arial Narrow"/>
                <w:bCs/>
                <w:iCs/>
                <w:color w:val="000000" w:themeColor="text1"/>
              </w:rPr>
              <w:t xml:space="preserve">Six days you shall labor, and do all your work, </w:t>
            </w:r>
            <w:r w:rsidRPr="00CD68D2">
              <w:rPr>
                <w:rFonts w:ascii="Arial Narrow" w:hAnsi="Arial Narrow" w:cs="Arial Narrow"/>
                <w:bCs/>
                <w:iCs/>
                <w:color w:val="000000" w:themeColor="text1"/>
                <w:vertAlign w:val="superscript"/>
              </w:rPr>
              <w:t>10 </w:t>
            </w:r>
            <w:r w:rsidRPr="00CD68D2">
              <w:rPr>
                <w:rFonts w:ascii="Arial Narrow" w:hAnsi="Arial Narrow" w:cs="Arial Narrow"/>
                <w:bCs/>
                <w:iCs/>
                <w:color w:val="000000" w:themeColor="text1"/>
              </w:rPr>
              <w:t xml:space="preserve">but the seventh day is a Sabbath to the Lord your God. On it you shall not do any work, you, or your son, or your daughter, your male servant, or your female servant, or your livestock, or the sojourner who is within your gates. </w:t>
            </w:r>
            <w:r w:rsidRPr="009444F3">
              <w:rPr>
                <w:rFonts w:ascii="Arial Narrow" w:hAnsi="Arial Narrow" w:cs="Arial Narrow"/>
                <w:bCs/>
                <w:iCs/>
                <w:color w:val="984806" w:themeColor="accent6" w:themeShade="80"/>
                <w:vertAlign w:val="superscript"/>
              </w:rPr>
              <w:t>11 </w:t>
            </w:r>
            <w:r w:rsidRPr="009444F3">
              <w:rPr>
                <w:rFonts w:ascii="Arial Narrow" w:hAnsi="Arial Narrow" w:cs="Arial Narrow"/>
                <w:bCs/>
                <w:iCs/>
                <w:color w:val="984806" w:themeColor="accent6" w:themeShade="80"/>
              </w:rPr>
              <w:t xml:space="preserve">For in six days the Lord made heaven and earth, the sea, and all that is in them, and rested on the seventh day. </w:t>
            </w:r>
            <w:proofErr w:type="gramStart"/>
            <w:r w:rsidRPr="009444F3">
              <w:rPr>
                <w:rFonts w:ascii="Arial Narrow" w:hAnsi="Arial Narrow" w:cs="Arial Narrow"/>
                <w:bCs/>
                <w:iCs/>
                <w:color w:val="984806" w:themeColor="accent6" w:themeShade="80"/>
              </w:rPr>
              <w:t>Therefore</w:t>
            </w:r>
            <w:proofErr w:type="gramEnd"/>
            <w:r w:rsidRPr="009444F3">
              <w:rPr>
                <w:rFonts w:ascii="Arial Narrow" w:hAnsi="Arial Narrow" w:cs="Arial Narrow"/>
                <w:bCs/>
                <w:iCs/>
                <w:color w:val="984806" w:themeColor="accent6" w:themeShade="80"/>
              </w:rPr>
              <w:t xml:space="preserve"> the Lord blessed the Sabbath day and made it holy.</w:t>
            </w:r>
          </w:p>
          <w:p w14:paraId="6DBD69EE" w14:textId="77777777" w:rsidR="006F153D" w:rsidRPr="00CD68D2" w:rsidRDefault="006F153D" w:rsidP="006F153D">
            <w:pPr>
              <w:tabs>
                <w:tab w:val="left" w:pos="162"/>
              </w:tabs>
              <w:spacing w:after="50" w:line="228" w:lineRule="auto"/>
              <w:ind w:left="115"/>
              <w:jc w:val="both"/>
              <w:rPr>
                <w:rFonts w:ascii="Arial Narrow" w:hAnsi="Arial Narrow" w:cs="Arial Narrow"/>
                <w:bCs/>
                <w:color w:val="000000"/>
              </w:rPr>
            </w:pPr>
            <w:r w:rsidRPr="00CD68D2">
              <w:rPr>
                <w:rFonts w:ascii="Arial Narrow" w:hAnsi="Arial Narrow" w:cs="Arial Narrow"/>
                <w:bCs/>
                <w:color w:val="000000"/>
              </w:rPr>
              <w:t xml:space="preserve">I will give you </w:t>
            </w:r>
            <w:proofErr w:type="gramStart"/>
            <w:r w:rsidRPr="00CD68D2">
              <w:rPr>
                <w:rFonts w:ascii="Arial Narrow" w:hAnsi="Arial Narrow" w:cs="Arial Narrow"/>
                <w:bCs/>
                <w:color w:val="000000"/>
              </w:rPr>
              <w:t>rest</w:t>
            </w:r>
            <w:proofErr w:type="gramEnd"/>
            <w:r w:rsidRPr="00CD68D2">
              <w:rPr>
                <w:rFonts w:ascii="Arial Narrow" w:hAnsi="Arial Narrow" w:cs="Arial Narrow"/>
                <w:bCs/>
                <w:color w:val="000000"/>
              </w:rPr>
              <w:t>. Take my yoke upon you, and learn from me, for I am gentle and lowly in heart, and you will find rest for your souls. For my yoke is easy, and my burden is light.”</w:t>
            </w:r>
          </w:p>
          <w:p w14:paraId="1695D24A" w14:textId="77777777" w:rsidR="006F153D" w:rsidRPr="00CD68D2" w:rsidRDefault="006F153D" w:rsidP="006F153D">
            <w:pPr>
              <w:tabs>
                <w:tab w:val="left" w:pos="162"/>
              </w:tabs>
              <w:spacing w:after="50" w:line="228" w:lineRule="auto"/>
              <w:ind w:left="115"/>
              <w:jc w:val="both"/>
              <w:rPr>
                <w:rFonts w:ascii="Arial Narrow" w:hAnsi="Arial Narrow" w:cs="Arial Narrow"/>
                <w:bCs/>
                <w:color w:val="000000"/>
              </w:rPr>
            </w:pPr>
            <w:r w:rsidRPr="00774B4B">
              <w:rPr>
                <w:rFonts w:ascii="Arial Narrow" w:hAnsi="Arial Narrow" w:cs="Arial Narrow"/>
                <w:b/>
                <w:color w:val="17365D" w:themeColor="text2" w:themeShade="BF"/>
              </w:rPr>
              <w:t>He 4:1</w:t>
            </w:r>
            <w:r w:rsidRPr="00774B4B">
              <w:rPr>
                <w:rFonts w:ascii="Arial Narrow" w:hAnsi="Arial Narrow" w:cs="Arial Narrow"/>
                <w:bCs/>
                <w:color w:val="17365D" w:themeColor="text2" w:themeShade="BF"/>
              </w:rPr>
              <w:t xml:space="preserve"> </w:t>
            </w:r>
            <w:r w:rsidRPr="00CD68D2">
              <w:rPr>
                <w:rFonts w:ascii="Arial Narrow" w:hAnsi="Arial Narrow" w:cs="Arial Narrow"/>
                <w:bCs/>
                <w:color w:val="000000"/>
              </w:rPr>
              <w:t>Therefore, while the promise of entering his rest still stands, let us fear lest any of you should seem to have failed to reach it.</w:t>
            </w:r>
          </w:p>
          <w:p w14:paraId="0CB11A0E" w14:textId="77777777" w:rsidR="006F153D" w:rsidRPr="00CD68D2" w:rsidRDefault="006F153D" w:rsidP="006F153D">
            <w:pPr>
              <w:tabs>
                <w:tab w:val="left" w:pos="162"/>
              </w:tabs>
              <w:spacing w:after="50" w:line="228" w:lineRule="auto"/>
              <w:ind w:left="115"/>
              <w:jc w:val="both"/>
              <w:rPr>
                <w:rFonts w:ascii="Arial Narrow" w:hAnsi="Arial Narrow" w:cs="Arial Narrow"/>
                <w:bCs/>
                <w:color w:val="000000"/>
              </w:rPr>
            </w:pPr>
            <w:r w:rsidRPr="00774B4B">
              <w:rPr>
                <w:rFonts w:ascii="Arial Narrow" w:hAnsi="Arial Narrow" w:cs="Arial Narrow"/>
                <w:b/>
                <w:color w:val="17365D" w:themeColor="text2" w:themeShade="BF"/>
              </w:rPr>
              <w:t>He 4:8-9</w:t>
            </w:r>
            <w:r w:rsidRPr="00774B4B">
              <w:rPr>
                <w:rFonts w:ascii="Arial Narrow" w:hAnsi="Arial Narrow" w:cs="Arial Narrow"/>
                <w:bCs/>
                <w:color w:val="17365D" w:themeColor="text2" w:themeShade="BF"/>
              </w:rPr>
              <w:t xml:space="preserve"> </w:t>
            </w:r>
            <w:r w:rsidRPr="00CD68D2">
              <w:rPr>
                <w:rFonts w:ascii="Arial Narrow" w:hAnsi="Arial Narrow" w:cs="Arial Narrow"/>
                <w:bCs/>
                <w:color w:val="000000"/>
              </w:rPr>
              <w:t>For if Joshua had given them rest, God would not have spoken of another day later on. So then, there remains a Sabbath rest for the people of God, for whoever has entered God's rest has also rested from his works as God did from his.</w:t>
            </w:r>
          </w:p>
          <w:p w14:paraId="01415545" w14:textId="77777777" w:rsidR="006F153D" w:rsidRPr="00CD68D2" w:rsidRDefault="006F153D" w:rsidP="006F153D">
            <w:pPr>
              <w:tabs>
                <w:tab w:val="left" w:pos="162"/>
              </w:tabs>
              <w:spacing w:after="50" w:line="228" w:lineRule="auto"/>
              <w:ind w:left="115"/>
              <w:jc w:val="both"/>
              <w:rPr>
                <w:rFonts w:ascii="Arial Narrow" w:hAnsi="Arial Narrow" w:cs="Arial Narrow"/>
                <w:bCs/>
                <w:color w:val="000000"/>
              </w:rPr>
            </w:pPr>
            <w:r w:rsidRPr="00774B4B">
              <w:rPr>
                <w:rFonts w:ascii="Arial Narrow" w:hAnsi="Arial Narrow" w:cs="Arial Narrow"/>
                <w:b/>
                <w:color w:val="17365D" w:themeColor="text2" w:themeShade="BF"/>
              </w:rPr>
              <w:t xml:space="preserve">1Pe </w:t>
            </w:r>
            <w:proofErr w:type="gramStart"/>
            <w:r w:rsidRPr="00774B4B">
              <w:rPr>
                <w:rFonts w:ascii="Arial Narrow" w:hAnsi="Arial Narrow" w:cs="Arial Narrow"/>
                <w:b/>
                <w:color w:val="17365D" w:themeColor="text2" w:themeShade="BF"/>
              </w:rPr>
              <w:t>3:18</w:t>
            </w:r>
            <w:r w:rsidRPr="00774B4B">
              <w:rPr>
                <w:rFonts w:ascii="Arial Narrow" w:hAnsi="Arial Narrow" w:cs="Arial Narrow"/>
                <w:bCs/>
                <w:color w:val="17365D" w:themeColor="text2" w:themeShade="BF"/>
              </w:rPr>
              <w:t xml:space="preserve"> </w:t>
            </w:r>
            <w:r w:rsidRPr="00CD68D2">
              <w:rPr>
                <w:rFonts w:ascii="Arial Narrow" w:hAnsi="Arial Narrow" w:cs="Arial Narrow"/>
                <w:bCs/>
                <w:color w:val="000000"/>
              </w:rPr>
              <w:t>.For</w:t>
            </w:r>
            <w:proofErr w:type="gramEnd"/>
            <w:r w:rsidRPr="00CD68D2">
              <w:rPr>
                <w:rFonts w:ascii="Arial Narrow" w:hAnsi="Arial Narrow" w:cs="Arial Narrow"/>
                <w:bCs/>
                <w:color w:val="000000"/>
              </w:rPr>
              <w:t xml:space="preserve"> Christ also suffered once for sins, the righteous for the unrighteous, that he might bring us to God, being put to death in the flesh but made alive in the spirit</w:t>
            </w:r>
          </w:p>
          <w:p w14:paraId="37706752" w14:textId="4270E4CC" w:rsidR="001378F4" w:rsidRPr="00B35562" w:rsidRDefault="006F153D" w:rsidP="006F153D">
            <w:pPr>
              <w:tabs>
                <w:tab w:val="left" w:pos="162"/>
              </w:tabs>
              <w:spacing w:after="50" w:line="228" w:lineRule="auto"/>
              <w:ind w:left="115"/>
              <w:jc w:val="both"/>
              <w:rPr>
                <w:rFonts w:ascii="Arial Narrow" w:hAnsi="Arial Narrow" w:cs="Arial Narrow"/>
                <w:bCs/>
                <w:color w:val="000000"/>
              </w:rPr>
            </w:pPr>
            <w:r w:rsidRPr="00774B4B">
              <w:rPr>
                <w:rFonts w:ascii="Arial Narrow" w:hAnsi="Arial Narrow" w:cs="Arial Narrow"/>
                <w:b/>
                <w:color w:val="17365D" w:themeColor="text2" w:themeShade="BF"/>
              </w:rPr>
              <w:t>Ro 10:17</w:t>
            </w:r>
            <w:r w:rsidRPr="00774B4B">
              <w:rPr>
                <w:rFonts w:ascii="Arial Narrow" w:hAnsi="Arial Narrow" w:cs="Arial Narrow"/>
                <w:bCs/>
                <w:color w:val="17365D" w:themeColor="text2" w:themeShade="BF"/>
              </w:rPr>
              <w:t xml:space="preserve"> </w:t>
            </w:r>
            <w:r w:rsidRPr="00CD68D2">
              <w:rPr>
                <w:rFonts w:ascii="Arial Narrow" w:hAnsi="Arial Narrow" w:cs="Arial Narrow"/>
                <w:bCs/>
                <w:color w:val="000000"/>
              </w:rPr>
              <w:t>So faith comes from hearing, and hearing through the word of Christ.</w:t>
            </w:r>
          </w:p>
        </w:tc>
      </w:tr>
    </w:tbl>
    <w:p w14:paraId="63C79128" w14:textId="77777777" w:rsidR="00763D95" w:rsidRPr="00BB288F" w:rsidRDefault="00763D95" w:rsidP="001A3434">
      <w:pPr>
        <w:rPr>
          <w:rFonts w:ascii="Arial Narrow" w:hAnsi="Arial Narrow" w:cs="Arial"/>
          <w:sz w:val="20"/>
          <w:szCs w:val="20"/>
        </w:rPr>
      </w:pPr>
    </w:p>
    <w:sectPr w:rsidR="00763D95" w:rsidRPr="00BB288F" w:rsidSect="00A3514B">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87D2D" w14:textId="77777777" w:rsidR="00E6278A" w:rsidRDefault="00E6278A" w:rsidP="0080557D">
      <w:pPr>
        <w:spacing w:after="0"/>
      </w:pPr>
      <w:r>
        <w:separator/>
      </w:r>
    </w:p>
  </w:endnote>
  <w:endnote w:type="continuationSeparator" w:id="0">
    <w:p w14:paraId="23FF1370" w14:textId="77777777" w:rsidR="00E6278A" w:rsidRDefault="00E6278A"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ED4BB" w14:textId="77777777" w:rsidR="00E6278A" w:rsidRDefault="00E6278A" w:rsidP="0080557D">
      <w:pPr>
        <w:spacing w:after="0"/>
      </w:pPr>
      <w:r>
        <w:separator/>
      </w:r>
    </w:p>
  </w:footnote>
  <w:footnote w:type="continuationSeparator" w:id="0">
    <w:p w14:paraId="35785E3F" w14:textId="77777777" w:rsidR="00E6278A" w:rsidRDefault="00E6278A"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ED2"/>
    <w:rsid w:val="00007FFD"/>
    <w:rsid w:val="00010908"/>
    <w:rsid w:val="00010B6A"/>
    <w:rsid w:val="00010D19"/>
    <w:rsid w:val="00010D9B"/>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6FB"/>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0F57"/>
    <w:rsid w:val="0003120D"/>
    <w:rsid w:val="00031261"/>
    <w:rsid w:val="000317D9"/>
    <w:rsid w:val="00031C0A"/>
    <w:rsid w:val="00031D44"/>
    <w:rsid w:val="00032746"/>
    <w:rsid w:val="00032A07"/>
    <w:rsid w:val="00032CED"/>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932"/>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0"/>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9"/>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781"/>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60C"/>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2CA"/>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1BF"/>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6A"/>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77F"/>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3E2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309"/>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34"/>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2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B1"/>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0AF"/>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3"/>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367"/>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8F8"/>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387"/>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694"/>
    <w:rsid w:val="00254C28"/>
    <w:rsid w:val="00254D25"/>
    <w:rsid w:val="00254F46"/>
    <w:rsid w:val="00255210"/>
    <w:rsid w:val="002553A3"/>
    <w:rsid w:val="0025567F"/>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0BB"/>
    <w:rsid w:val="00265221"/>
    <w:rsid w:val="002653C3"/>
    <w:rsid w:val="002654A7"/>
    <w:rsid w:val="00265AE2"/>
    <w:rsid w:val="00266307"/>
    <w:rsid w:val="00266424"/>
    <w:rsid w:val="0026656A"/>
    <w:rsid w:val="0026663E"/>
    <w:rsid w:val="002667A8"/>
    <w:rsid w:val="00266A7C"/>
    <w:rsid w:val="00266A9A"/>
    <w:rsid w:val="00266C1E"/>
    <w:rsid w:val="00267BC8"/>
    <w:rsid w:val="0027003A"/>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4DA5"/>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16A"/>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106"/>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B30"/>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E9E"/>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553"/>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9DF"/>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1FB3"/>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AB2"/>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1B"/>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3F2D"/>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8A2"/>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D40"/>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4EF6"/>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3B3"/>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9A6"/>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4A"/>
    <w:rsid w:val="00401AAD"/>
    <w:rsid w:val="004020D7"/>
    <w:rsid w:val="00402230"/>
    <w:rsid w:val="00402254"/>
    <w:rsid w:val="00402278"/>
    <w:rsid w:val="00402445"/>
    <w:rsid w:val="00402460"/>
    <w:rsid w:val="00402B07"/>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7B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693"/>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D63"/>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19"/>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94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759"/>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D5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A94"/>
    <w:rsid w:val="004D1FB7"/>
    <w:rsid w:val="004D1FCC"/>
    <w:rsid w:val="004D1FF1"/>
    <w:rsid w:val="004D2416"/>
    <w:rsid w:val="004D26CF"/>
    <w:rsid w:val="004D2C6F"/>
    <w:rsid w:val="004D35A7"/>
    <w:rsid w:val="004D35F3"/>
    <w:rsid w:val="004D3714"/>
    <w:rsid w:val="004D3AEA"/>
    <w:rsid w:val="004D3B08"/>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1C4E"/>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4D1"/>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22"/>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2CD"/>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E84"/>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4ABD"/>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701"/>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6F37"/>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254"/>
    <w:rsid w:val="0064347F"/>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015"/>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BA"/>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D27"/>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783"/>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D44"/>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53D"/>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6B6"/>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6C8"/>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58"/>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B4B"/>
    <w:rsid w:val="00774DCF"/>
    <w:rsid w:val="00774F59"/>
    <w:rsid w:val="00774FA1"/>
    <w:rsid w:val="0077505D"/>
    <w:rsid w:val="0077529D"/>
    <w:rsid w:val="007757B6"/>
    <w:rsid w:val="007759AE"/>
    <w:rsid w:val="007759B0"/>
    <w:rsid w:val="00775CD3"/>
    <w:rsid w:val="00775E60"/>
    <w:rsid w:val="00775E9B"/>
    <w:rsid w:val="0077692F"/>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2ECA"/>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27C"/>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4F64"/>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78"/>
    <w:rsid w:val="007E1BDD"/>
    <w:rsid w:val="007E2220"/>
    <w:rsid w:val="007E2608"/>
    <w:rsid w:val="007E285A"/>
    <w:rsid w:val="007E28E4"/>
    <w:rsid w:val="007E3060"/>
    <w:rsid w:val="007E30A2"/>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98"/>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2D77"/>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6B1"/>
    <w:rsid w:val="007F5892"/>
    <w:rsid w:val="007F59A4"/>
    <w:rsid w:val="007F5A0A"/>
    <w:rsid w:val="007F5AFA"/>
    <w:rsid w:val="007F5C81"/>
    <w:rsid w:val="007F5EE6"/>
    <w:rsid w:val="007F5F3D"/>
    <w:rsid w:val="007F65F9"/>
    <w:rsid w:val="007F6877"/>
    <w:rsid w:val="007F6985"/>
    <w:rsid w:val="007F6B21"/>
    <w:rsid w:val="007F6DEE"/>
    <w:rsid w:val="007F6E70"/>
    <w:rsid w:val="007F70E0"/>
    <w:rsid w:val="007F726F"/>
    <w:rsid w:val="007F782D"/>
    <w:rsid w:val="00800160"/>
    <w:rsid w:val="00800960"/>
    <w:rsid w:val="008009F8"/>
    <w:rsid w:val="00800DB6"/>
    <w:rsid w:val="00801520"/>
    <w:rsid w:val="008015FF"/>
    <w:rsid w:val="0080168F"/>
    <w:rsid w:val="008017B8"/>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5FA"/>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29AD"/>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811"/>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AAA"/>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020"/>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B86"/>
    <w:rsid w:val="008A7C63"/>
    <w:rsid w:val="008A7E38"/>
    <w:rsid w:val="008B0034"/>
    <w:rsid w:val="008B0358"/>
    <w:rsid w:val="008B04DA"/>
    <w:rsid w:val="008B0505"/>
    <w:rsid w:val="008B0B10"/>
    <w:rsid w:val="008B0BFA"/>
    <w:rsid w:val="008B0FDB"/>
    <w:rsid w:val="008B1155"/>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99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C98"/>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BA6"/>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3FEE"/>
    <w:rsid w:val="00944112"/>
    <w:rsid w:val="0094422F"/>
    <w:rsid w:val="00944241"/>
    <w:rsid w:val="009444B4"/>
    <w:rsid w:val="009444F3"/>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A9"/>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1D"/>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71"/>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0E6"/>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32"/>
    <w:rsid w:val="009E12D9"/>
    <w:rsid w:val="009E1478"/>
    <w:rsid w:val="009E1564"/>
    <w:rsid w:val="009E1825"/>
    <w:rsid w:val="009E1E91"/>
    <w:rsid w:val="009E1EA2"/>
    <w:rsid w:val="009E1F72"/>
    <w:rsid w:val="009E259D"/>
    <w:rsid w:val="009E294D"/>
    <w:rsid w:val="009E2A91"/>
    <w:rsid w:val="009E306A"/>
    <w:rsid w:val="009E3082"/>
    <w:rsid w:val="009E3575"/>
    <w:rsid w:val="009E35BD"/>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8F0"/>
    <w:rsid w:val="00A0494A"/>
    <w:rsid w:val="00A04CF3"/>
    <w:rsid w:val="00A04D67"/>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3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4C6"/>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547"/>
    <w:rsid w:val="00A279DB"/>
    <w:rsid w:val="00A27F38"/>
    <w:rsid w:val="00A30263"/>
    <w:rsid w:val="00A30297"/>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472E"/>
    <w:rsid w:val="00A350EE"/>
    <w:rsid w:val="00A3514B"/>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0F3D"/>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0B0"/>
    <w:rsid w:val="00A56224"/>
    <w:rsid w:val="00A563E0"/>
    <w:rsid w:val="00A5641B"/>
    <w:rsid w:val="00A56483"/>
    <w:rsid w:val="00A569F3"/>
    <w:rsid w:val="00A56BA4"/>
    <w:rsid w:val="00A56C49"/>
    <w:rsid w:val="00A5724C"/>
    <w:rsid w:val="00A57997"/>
    <w:rsid w:val="00A57C62"/>
    <w:rsid w:val="00A57E1F"/>
    <w:rsid w:val="00A57E21"/>
    <w:rsid w:val="00A612EB"/>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C24"/>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6CD"/>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D98"/>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930"/>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2FF"/>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02F"/>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DA2"/>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BB6"/>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A67"/>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64"/>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849"/>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ADA"/>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6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720"/>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6B"/>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8B1"/>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8EB"/>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2E9"/>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0F4"/>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0D8F"/>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6F1B"/>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AA"/>
    <w:rsid w:val="00BB2EE3"/>
    <w:rsid w:val="00BB349F"/>
    <w:rsid w:val="00BB3608"/>
    <w:rsid w:val="00BB3A6F"/>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1F8"/>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4F8"/>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5B"/>
    <w:rsid w:val="00C36E7C"/>
    <w:rsid w:val="00C370AC"/>
    <w:rsid w:val="00C371ED"/>
    <w:rsid w:val="00C3724F"/>
    <w:rsid w:val="00C3734A"/>
    <w:rsid w:val="00C37986"/>
    <w:rsid w:val="00C37A62"/>
    <w:rsid w:val="00C37A6B"/>
    <w:rsid w:val="00C37C18"/>
    <w:rsid w:val="00C37C5B"/>
    <w:rsid w:val="00C37D30"/>
    <w:rsid w:val="00C37D91"/>
    <w:rsid w:val="00C37DFF"/>
    <w:rsid w:val="00C4018A"/>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08"/>
    <w:rsid w:val="00C75A8D"/>
    <w:rsid w:val="00C75D53"/>
    <w:rsid w:val="00C75E4C"/>
    <w:rsid w:val="00C7612A"/>
    <w:rsid w:val="00C76395"/>
    <w:rsid w:val="00C76462"/>
    <w:rsid w:val="00C76995"/>
    <w:rsid w:val="00C76DEF"/>
    <w:rsid w:val="00C76F53"/>
    <w:rsid w:val="00C7708E"/>
    <w:rsid w:val="00C7709F"/>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3E9B"/>
    <w:rsid w:val="00C84324"/>
    <w:rsid w:val="00C84379"/>
    <w:rsid w:val="00C84471"/>
    <w:rsid w:val="00C8452A"/>
    <w:rsid w:val="00C8475E"/>
    <w:rsid w:val="00C84C35"/>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6E8A"/>
    <w:rsid w:val="00C8731E"/>
    <w:rsid w:val="00C8738A"/>
    <w:rsid w:val="00C8799D"/>
    <w:rsid w:val="00C87A2D"/>
    <w:rsid w:val="00C87BCC"/>
    <w:rsid w:val="00C87ED5"/>
    <w:rsid w:val="00C902F6"/>
    <w:rsid w:val="00C90860"/>
    <w:rsid w:val="00C90C69"/>
    <w:rsid w:val="00C90CE6"/>
    <w:rsid w:val="00C91373"/>
    <w:rsid w:val="00C91829"/>
    <w:rsid w:val="00C919BD"/>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4D5"/>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292"/>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8D2"/>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C07"/>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1DDC"/>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682"/>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48D"/>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0B52"/>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6EF7"/>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AE"/>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2F1"/>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B9A"/>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08C"/>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6C"/>
    <w:rsid w:val="00DE63C6"/>
    <w:rsid w:val="00DE6BD6"/>
    <w:rsid w:val="00DE6E56"/>
    <w:rsid w:val="00DE71DA"/>
    <w:rsid w:val="00DE73DA"/>
    <w:rsid w:val="00DE7580"/>
    <w:rsid w:val="00DE75AF"/>
    <w:rsid w:val="00DE78E0"/>
    <w:rsid w:val="00DE7F2D"/>
    <w:rsid w:val="00DF0122"/>
    <w:rsid w:val="00DF04C6"/>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A0A"/>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54"/>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7F2"/>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3DEB"/>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BBE"/>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0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B2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B6"/>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78A"/>
    <w:rsid w:val="00E62809"/>
    <w:rsid w:val="00E62AA6"/>
    <w:rsid w:val="00E62D8E"/>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5A6"/>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DD5"/>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C71"/>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84F"/>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292"/>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89B"/>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47F83"/>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722"/>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0D6F"/>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C7BA4"/>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16</cp:revision>
  <cp:lastPrinted>2024-02-15T20:27:00Z</cp:lastPrinted>
  <dcterms:created xsi:type="dcterms:W3CDTF">2024-05-30T19:59:00Z</dcterms:created>
  <dcterms:modified xsi:type="dcterms:W3CDTF">2024-05-30T20:15:00Z</dcterms:modified>
</cp:coreProperties>
</file>