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435128B4" w14:textId="77777777" w:rsidR="00DF4A0A" w:rsidRPr="00DF4A0A" w:rsidRDefault="00DF4A0A" w:rsidP="00DF4A0A">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DF4A0A">
              <w:rPr>
                <w:b/>
                <w:bCs/>
                <w:spacing w:val="-20"/>
                <w:kern w:val="36"/>
                <w:sz w:val="40"/>
                <w:szCs w:val="40"/>
                <w14:shadow w14:blurRad="50800" w14:dist="38100" w14:dir="2700000" w14:sx="100000" w14:sy="100000" w14:kx="0" w14:ky="0" w14:algn="tl">
                  <w14:srgbClr w14:val="000000">
                    <w14:alpha w14:val="60000"/>
                  </w14:srgbClr>
                </w14:shadow>
              </w:rPr>
              <w:t>A Seemingly Bizarre Salvation</w:t>
            </w:r>
          </w:p>
          <w:p w14:paraId="1B936280" w14:textId="77777777" w:rsidR="00DF4A0A" w:rsidRPr="00B31ADA" w:rsidRDefault="00DF4A0A" w:rsidP="00DF4A0A">
            <w:pPr>
              <w:spacing w:after="80"/>
              <w:ind w:left="-144" w:right="115"/>
              <w:jc w:val="center"/>
              <w:rPr>
                <w:rFonts w:ascii="Arial Narrow" w:hAnsi="Arial Narrow" w:cs="Arial Narrow"/>
                <w:color w:val="000000"/>
                <w:sz w:val="20"/>
                <w:szCs w:val="20"/>
              </w:rPr>
            </w:pPr>
            <w:r w:rsidRPr="00B31ADA">
              <w:rPr>
                <w:rFonts w:ascii="Garamond" w:hAnsi="Garamond" w:cs="Garamond"/>
                <w:i/>
                <w:iCs/>
                <w:color w:val="000000"/>
                <w:sz w:val="20"/>
                <w:szCs w:val="20"/>
              </w:rPr>
              <w:t>Promise: looking to the One who died for us results in life</w:t>
            </w:r>
            <w:r w:rsidRPr="00B31ADA">
              <w:rPr>
                <w:rFonts w:ascii="Garamond" w:hAnsi="Garamond" w:cs="Garamond"/>
                <w:i/>
                <w:iCs/>
                <w:color w:val="000000"/>
                <w:sz w:val="20"/>
                <w:szCs w:val="20"/>
              </w:rPr>
              <w:br/>
            </w:r>
            <w:r w:rsidRPr="00B31ADA">
              <w:rPr>
                <w:rFonts w:ascii="Arial Narrow" w:hAnsi="Arial Narrow" w:cs="Arial Narrow"/>
                <w:color w:val="000000"/>
                <w:sz w:val="20"/>
                <w:szCs w:val="20"/>
              </w:rPr>
              <w:t>Pastor Timothy A. Duesenberg</w:t>
            </w:r>
            <w:r w:rsidRPr="00B31ADA">
              <w:rPr>
                <w:rFonts w:ascii="Arial Narrow" w:hAnsi="Arial Narrow" w:cs="Arial Narrow"/>
                <w:color w:val="000000"/>
                <w:sz w:val="20"/>
                <w:szCs w:val="20"/>
              </w:rPr>
              <w:br/>
            </w:r>
            <w:r w:rsidRPr="00B31ADA">
              <w:rPr>
                <w:rFonts w:ascii="Arial Narrow" w:hAnsi="Arial Narrow" w:cs="Arial Narrow"/>
                <w:color w:val="000000"/>
                <w:sz w:val="20"/>
                <w:szCs w:val="20"/>
                <w:u w:val="single"/>
              </w:rPr>
              <w:t>Numbers 21:4-9</w:t>
            </w:r>
            <w:r w:rsidRPr="00B31ADA">
              <w:rPr>
                <w:rFonts w:ascii="Arial Narrow" w:hAnsi="Arial Narrow" w:cs="Arial Narrow"/>
                <w:color w:val="000000"/>
                <w:sz w:val="20"/>
                <w:szCs w:val="20"/>
              </w:rPr>
              <w:t xml:space="preserve">; Psa 107:1-9; Ephesians 2:1-10; </w:t>
            </w:r>
            <w:r w:rsidRPr="00B31ADA">
              <w:rPr>
                <w:rFonts w:ascii="Arial Narrow" w:hAnsi="Arial Narrow" w:cs="Arial Narrow"/>
                <w:color w:val="000000"/>
                <w:sz w:val="20"/>
                <w:szCs w:val="20"/>
                <w:u w:val="single"/>
              </w:rPr>
              <w:t>John 3:14-21</w:t>
            </w:r>
            <w:r w:rsidRPr="00B31ADA">
              <w:rPr>
                <w:rFonts w:ascii="Arial Narrow" w:hAnsi="Arial Narrow" w:cs="Arial Narrow"/>
                <w:color w:val="000000"/>
                <w:sz w:val="20"/>
                <w:szCs w:val="20"/>
              </w:rPr>
              <w:br/>
              <w:t>(Fourth Sunday in Lent), 3/10/24)</w:t>
            </w:r>
          </w:p>
          <w:p w14:paraId="00368B91" w14:textId="77777777" w:rsidR="00DF4A0A" w:rsidRPr="00B31ADA" w:rsidRDefault="00DF4A0A" w:rsidP="00DF4A0A">
            <w:pPr>
              <w:spacing w:after="80" w:line="216" w:lineRule="auto"/>
              <w:ind w:right="115"/>
              <w:jc w:val="both"/>
              <w:rPr>
                <w:rFonts w:ascii="Garamond" w:hAnsi="Garamond"/>
                <w:color w:val="000000"/>
              </w:rPr>
            </w:pPr>
            <w:r w:rsidRPr="00B31ADA">
              <w:rPr>
                <w:rFonts w:ascii="Garamond" w:hAnsi="Garamond"/>
                <w:bCs/>
                <w:i/>
                <w:iCs/>
                <w:color w:val="000000"/>
              </w:rPr>
              <w:t xml:space="preserve">And as Moses lifted up the serpent in the wilderness, so must the Son of Man be lifted up, that whoever believes in him may have eternal life. </w:t>
            </w:r>
            <w:r w:rsidRPr="00B31ADA">
              <w:rPr>
                <w:rFonts w:ascii="Garamond" w:hAnsi="Garamond"/>
                <w:bCs/>
                <w:iCs/>
                <w:color w:val="000000"/>
              </w:rPr>
              <w:t>– John 3:14-15</w:t>
            </w:r>
          </w:p>
          <w:p w14:paraId="4794DC98" w14:textId="77777777" w:rsidR="00DF4A0A" w:rsidRPr="00B31ADA" w:rsidRDefault="00DF4A0A" w:rsidP="00DF4A0A">
            <w:pPr>
              <w:spacing w:after="50" w:line="216" w:lineRule="auto"/>
              <w:ind w:right="115"/>
              <w:jc w:val="both"/>
              <w:rPr>
                <w:rFonts w:ascii="Arial Narrow" w:hAnsi="Arial Narrow" w:cs="Arial"/>
                <w:color w:val="000000"/>
              </w:rPr>
            </w:pPr>
            <w:r w:rsidRPr="00B31ADA">
              <w:rPr>
                <w:rFonts w:ascii="Arial Narrow" w:hAnsi="Arial Narrow" w:cs="Arial"/>
                <w:b/>
                <w:bCs/>
                <w:color w:val="000000"/>
              </w:rPr>
              <w:t xml:space="preserve">Lead In – </w:t>
            </w:r>
            <w:r w:rsidRPr="00B31ADA">
              <w:rPr>
                <w:rFonts w:ascii="Arial Narrow" w:hAnsi="Arial Narrow" w:cs="Arial"/>
                <w:color w:val="000000"/>
              </w:rPr>
              <w:t xml:space="preserve">In Isaiah 55 we read, “For my thoughts are not your thoughts, neither are your ways my ways, declares the </w:t>
            </w:r>
            <w:r w:rsidRPr="00B31ADA">
              <w:rPr>
                <w:rFonts w:ascii="Arial Narrow" w:hAnsi="Arial Narrow" w:cs="Arial"/>
                <w:smallCaps/>
                <w:color w:val="000000"/>
              </w:rPr>
              <w:t>Lord</w:t>
            </w:r>
            <w:r w:rsidRPr="00B31ADA">
              <w:rPr>
                <w:rFonts w:ascii="Arial Narrow" w:hAnsi="Arial Narrow" w:cs="Arial"/>
                <w:color w:val="000000"/>
              </w:rPr>
              <w:t>. For as the heavens are higher than the earth, so are my ways higher than your ways and my thoughts than your thoughts” (v. 8-9). God’s ways often seem counterintuitive, even foolish to us. Joshua is instructed by God to march around the well-fortified walls of Jericho blowing trumpets in order to breach the walls. Gideon went into battle as instructed and defeated the Midianites with 300 soldiers equipped with trumpets and torches hidden in clay jars. The Syrian Commander, Naaman, was told to dip himself seven times into the muddy Jordan River to be healed and cleansed of leprosy. This is to mention but a few. And God’s remedy in our first reading for the lethal bites of the fiery serpents has to rank right up there with one of the most unusual. What’s going on there?...</w:t>
            </w:r>
          </w:p>
          <w:p w14:paraId="34DF7F6C" w14:textId="77777777" w:rsidR="00DF4A0A" w:rsidRPr="00532522" w:rsidRDefault="00DF4A0A" w:rsidP="00DF4A0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532522">
              <w:rPr>
                <w:rFonts w:ascii="Arial Narrow" w:hAnsi="Arial Narrow" w:cs="Arial Narrow"/>
                <w:b/>
                <w:bCs/>
                <w:color w:val="984806" w:themeColor="accent6" w:themeShade="80"/>
              </w:rPr>
              <w:t>A Reminder of Sin And Sin’s Penalty</w:t>
            </w:r>
          </w:p>
          <w:p w14:paraId="7D28300B"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They had spoken against God and His servant!</w:t>
            </w:r>
          </w:p>
          <w:p w14:paraId="09C7FFB9"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Admission of sin and calling on the Name of the Lord…</w:t>
            </w:r>
          </w:p>
          <w:p w14:paraId="58AA1B12"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The work of the Spirit to convict us of sin…</w:t>
            </w:r>
          </w:p>
          <w:p w14:paraId="10DD6A97" w14:textId="77777777" w:rsidR="00DF4A0A" w:rsidRPr="000B42CA" w:rsidRDefault="00DF4A0A" w:rsidP="00DF4A0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0B42CA">
              <w:rPr>
                <w:rFonts w:ascii="Arial Narrow" w:hAnsi="Arial Narrow" w:cs="Arial Narrow"/>
                <w:b/>
                <w:bCs/>
                <w:color w:val="4F6228" w:themeColor="accent3" w:themeShade="80"/>
              </w:rPr>
              <w:t>Lifted Up! Our Help Comes From Heaven Above</w:t>
            </w:r>
          </w:p>
          <w:p w14:paraId="194EEFA9"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 xml:space="preserve">Looking for help in all the wrong places… </w:t>
            </w:r>
          </w:p>
          <w:p w14:paraId="044CE0D8"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The cursed object is lifted up on a pole…</w:t>
            </w:r>
          </w:p>
          <w:p w14:paraId="145A65A9"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Mysteriously, on the Cross Christ draws people…</w:t>
            </w:r>
          </w:p>
          <w:p w14:paraId="6AFAB7CB" w14:textId="77777777" w:rsidR="00DF4A0A" w:rsidRPr="008D7BA6" w:rsidRDefault="00DF4A0A" w:rsidP="00DF4A0A">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8D7BA6">
              <w:rPr>
                <w:rFonts w:ascii="Arial Narrow" w:hAnsi="Arial Narrow" w:cs="Arial Narrow"/>
                <w:b/>
                <w:bCs/>
                <w:color w:val="17365D" w:themeColor="text2" w:themeShade="BF"/>
              </w:rPr>
              <w:t>Death On A Pole Brings Life</w:t>
            </w:r>
          </w:p>
          <w:p w14:paraId="2F69D7D0"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The Holy One’s death overcomes death…</w:t>
            </w:r>
          </w:p>
          <w:p w14:paraId="0A892427"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With sins atoned for and washed away…</w:t>
            </w:r>
          </w:p>
          <w:p w14:paraId="4A3C9AA0" w14:textId="77777777" w:rsidR="00DF4A0A" w:rsidRPr="00B31ADA" w:rsidRDefault="00DF4A0A" w:rsidP="00DF4A0A">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B31ADA">
              <w:rPr>
                <w:rFonts w:ascii="Arial Narrow" w:hAnsi="Arial Narrow" w:cs="Arial Narrow"/>
                <w:color w:val="000000"/>
              </w:rPr>
              <w:t>Where there is forgiveness of sins there is also…</w:t>
            </w:r>
          </w:p>
          <w:p w14:paraId="1204B748" w14:textId="153B683F" w:rsidR="00DF4A0A" w:rsidRPr="00B31ADA" w:rsidRDefault="00DF4A0A" w:rsidP="00DF4A0A">
            <w:pPr>
              <w:pBdr>
                <w:bottom w:val="single" w:sz="4" w:space="1" w:color="auto"/>
              </w:pBdr>
              <w:spacing w:after="50" w:line="216" w:lineRule="auto"/>
              <w:ind w:right="115"/>
              <w:jc w:val="both"/>
              <w:rPr>
                <w:rFonts w:ascii="Arial Narrow" w:hAnsi="Arial Narrow"/>
                <w:bCs/>
              </w:rPr>
            </w:pPr>
            <w:r w:rsidRPr="00B31ADA">
              <w:rPr>
                <w:rFonts w:ascii="Arial Narrow" w:hAnsi="Arial Narrow"/>
                <w:b/>
              </w:rPr>
              <w:t>Final Word –</w:t>
            </w:r>
            <w:bookmarkStart w:id="0" w:name="BM55"/>
            <w:bookmarkEnd w:id="0"/>
            <w:r w:rsidRPr="00B31ADA">
              <w:rPr>
                <w:rFonts w:eastAsiaTheme="minorHAnsi" w:cstheme="majorBidi"/>
                <w:kern w:val="2"/>
                <w14:ligatures w14:val="standardContextual"/>
              </w:rPr>
              <w:t xml:space="preserve"> </w:t>
            </w:r>
            <w:r w:rsidRPr="00B31ADA">
              <w:rPr>
                <w:rFonts w:ascii="Arial Narrow" w:hAnsi="Arial Narrow"/>
                <w:bCs/>
                <w:i/>
                <w:iCs/>
              </w:rPr>
              <w:t>Whoever believes in Him.</w:t>
            </w:r>
            <w:r w:rsidRPr="00B31ADA">
              <w:rPr>
                <w:rFonts w:ascii="Arial Narrow" w:hAnsi="Arial Narrow"/>
                <w:bCs/>
              </w:rPr>
              <w:t xml:space="preserve"> </w:t>
            </w:r>
            <w:r w:rsidRPr="00B31ADA">
              <w:rPr>
                <w:rFonts w:ascii="Arial Narrow" w:hAnsi="Arial Narrow"/>
                <w:b/>
              </w:rPr>
              <w:t xml:space="preserve">Whoever! </w:t>
            </w:r>
            <w:r w:rsidRPr="00B31ADA">
              <w:rPr>
                <w:rFonts w:ascii="Arial Narrow" w:hAnsi="Arial Narrow"/>
                <w:bCs/>
              </w:rPr>
              <w:t xml:space="preserve">Such a great word. There are two things you need to know about this believing that </w:t>
            </w:r>
            <w:r w:rsidR="00ED5DD5">
              <w:rPr>
                <w:rFonts w:ascii="Arial Narrow" w:hAnsi="Arial Narrow"/>
                <w:bCs/>
              </w:rPr>
              <w:t>receives the gift of</w:t>
            </w:r>
            <w:r w:rsidRPr="00B31ADA">
              <w:rPr>
                <w:rFonts w:ascii="Arial Narrow" w:hAnsi="Arial Narrow"/>
                <w:bCs/>
              </w:rPr>
              <w:t xml:space="preserve"> eternal life. And this is especially good news. The first is, this faith to see in Christ and His death on the Cross as the means of salvation is a gift. Apart from this gift we would remain dead in our trespasses and blind to Christ and His benefits. And the second is, faith is not a work we do. It is a surrender. It is to desist from trying to rescue ourselves, which is nothing less than continuing to be lord of our own lives. It is nothing other than looking up, looking up to the One lifted up on the pole of the Cross for our salvation.</w:t>
            </w:r>
          </w:p>
          <w:p w14:paraId="59F7FFC0" w14:textId="77777777" w:rsidR="00DF4A0A" w:rsidRPr="00B31ADA" w:rsidRDefault="00DF4A0A" w:rsidP="00DF4A0A">
            <w:pPr>
              <w:tabs>
                <w:tab w:val="left" w:pos="162"/>
              </w:tabs>
              <w:spacing w:after="50" w:line="228" w:lineRule="auto"/>
              <w:ind w:right="115"/>
              <w:jc w:val="both"/>
              <w:rPr>
                <w:rFonts w:ascii="Arial Narrow" w:hAnsi="Arial Narrow"/>
                <w:bCs/>
                <w:color w:val="000000"/>
                <w:spacing w:val="2"/>
              </w:rPr>
            </w:pPr>
            <w:r w:rsidRPr="00AC502F">
              <w:rPr>
                <w:rFonts w:ascii="Arial Narrow" w:hAnsi="Arial Narrow"/>
                <w:b/>
                <w:color w:val="984806" w:themeColor="accent6" w:themeShade="80"/>
                <w:spacing w:val="2"/>
              </w:rPr>
              <w:t>Lk 10:16</w:t>
            </w:r>
            <w:r w:rsidRPr="00AC502F">
              <w:rPr>
                <w:rFonts w:ascii="Arial Narrow" w:hAnsi="Arial Narrow"/>
                <w:bCs/>
                <w:color w:val="984806" w:themeColor="accent6" w:themeShade="80"/>
                <w:spacing w:val="2"/>
              </w:rPr>
              <w:t xml:space="preserve"> </w:t>
            </w:r>
            <w:r w:rsidRPr="00B31ADA">
              <w:rPr>
                <w:rFonts w:ascii="Arial Narrow" w:hAnsi="Arial Narrow"/>
                <w:bCs/>
                <w:color w:val="000000"/>
                <w:spacing w:val="2"/>
              </w:rPr>
              <w:t>“The one who hears you hears me, and the one who rejects you rejects me, and the one who rejects me rejects him who sent me.”</w:t>
            </w:r>
          </w:p>
          <w:p w14:paraId="1A1B443D" w14:textId="77777777" w:rsidR="00DF4A0A" w:rsidRPr="00B31ADA" w:rsidRDefault="00DF4A0A" w:rsidP="00DF4A0A">
            <w:pPr>
              <w:tabs>
                <w:tab w:val="left" w:pos="162"/>
              </w:tabs>
              <w:spacing w:after="50" w:line="228" w:lineRule="auto"/>
              <w:ind w:right="115"/>
              <w:jc w:val="both"/>
              <w:rPr>
                <w:rFonts w:ascii="Arial Narrow" w:hAnsi="Arial Narrow"/>
                <w:bCs/>
                <w:color w:val="000000"/>
                <w:spacing w:val="2"/>
              </w:rPr>
            </w:pPr>
            <w:r w:rsidRPr="000B42CA">
              <w:rPr>
                <w:rFonts w:ascii="Arial Narrow" w:hAnsi="Arial Narrow"/>
                <w:b/>
                <w:color w:val="984806" w:themeColor="accent6" w:themeShade="80"/>
                <w:spacing w:val="2"/>
              </w:rPr>
              <w:t>Jl 2:32a</w:t>
            </w:r>
            <w:r w:rsidRPr="000B42CA">
              <w:rPr>
                <w:rFonts w:ascii="Arial Narrow" w:hAnsi="Arial Narrow"/>
                <w:bCs/>
                <w:color w:val="984806" w:themeColor="accent6" w:themeShade="80"/>
                <w:spacing w:val="2"/>
              </w:rPr>
              <w:t xml:space="preserve"> </w:t>
            </w:r>
            <w:r w:rsidRPr="00B31ADA">
              <w:rPr>
                <w:rFonts w:ascii="Arial Narrow" w:hAnsi="Arial Narrow"/>
                <w:bCs/>
                <w:color w:val="000000"/>
                <w:spacing w:val="2"/>
              </w:rPr>
              <w:t>And it shall come to pass that everyone who calls on the name of the Lord shall be saved. (Ac 2:21; Ro 10:13)</w:t>
            </w:r>
          </w:p>
          <w:p w14:paraId="2315A9AF" w14:textId="77777777" w:rsidR="00DF4A0A" w:rsidRPr="00B31ADA" w:rsidRDefault="00DF4A0A" w:rsidP="00DF4A0A">
            <w:pPr>
              <w:tabs>
                <w:tab w:val="left" w:pos="162"/>
              </w:tabs>
              <w:spacing w:after="50" w:line="228" w:lineRule="auto"/>
              <w:ind w:right="115"/>
              <w:jc w:val="both"/>
              <w:rPr>
                <w:rFonts w:ascii="Arial Narrow" w:hAnsi="Arial Narrow"/>
                <w:bCs/>
                <w:color w:val="000000"/>
                <w:spacing w:val="2"/>
              </w:rPr>
            </w:pPr>
            <w:r w:rsidRPr="000B42CA">
              <w:rPr>
                <w:rFonts w:ascii="Arial Narrow" w:hAnsi="Arial Narrow"/>
                <w:b/>
                <w:color w:val="984806" w:themeColor="accent6" w:themeShade="80"/>
                <w:spacing w:val="2"/>
              </w:rPr>
              <w:t>Jn 16:8</w:t>
            </w:r>
            <w:r w:rsidRPr="000B42CA">
              <w:rPr>
                <w:rFonts w:ascii="Arial Narrow" w:hAnsi="Arial Narrow"/>
                <w:bCs/>
                <w:color w:val="984806" w:themeColor="accent6" w:themeShade="80"/>
                <w:spacing w:val="2"/>
              </w:rPr>
              <w:t xml:space="preserve"> </w:t>
            </w:r>
            <w:r w:rsidRPr="00B31ADA">
              <w:rPr>
                <w:rFonts w:ascii="Arial Narrow" w:hAnsi="Arial Narrow"/>
                <w:bCs/>
                <w:color w:val="000000"/>
                <w:spacing w:val="2"/>
              </w:rPr>
              <w:t>And when he comes, he will convict the world concerning sin and righteousness and judgment.</w:t>
            </w:r>
          </w:p>
          <w:p w14:paraId="111B6A08" w14:textId="77777777" w:rsidR="00DF4A0A" w:rsidRPr="00B31ADA" w:rsidRDefault="00DF4A0A" w:rsidP="00DF4A0A">
            <w:pPr>
              <w:tabs>
                <w:tab w:val="left" w:pos="162"/>
              </w:tabs>
              <w:spacing w:after="50" w:line="228" w:lineRule="auto"/>
              <w:ind w:right="115"/>
              <w:jc w:val="both"/>
              <w:rPr>
                <w:rFonts w:ascii="Arial Narrow" w:hAnsi="Arial Narrow"/>
                <w:bCs/>
                <w:color w:val="000000"/>
                <w:spacing w:val="2"/>
              </w:rPr>
            </w:pPr>
            <w:r w:rsidRPr="003A6D40">
              <w:rPr>
                <w:rFonts w:ascii="Arial Narrow" w:hAnsi="Arial Narrow" w:cs="Arial Narrow"/>
                <w:b/>
                <w:color w:val="4F6228" w:themeColor="accent3" w:themeShade="80"/>
              </w:rPr>
              <w:t>Ps 121:1-2</w:t>
            </w:r>
            <w:r w:rsidRPr="003A6D40">
              <w:rPr>
                <w:rFonts w:ascii="Arial Narrow" w:hAnsi="Arial Narrow" w:cs="Arial Narrow"/>
                <w:bCs/>
                <w:color w:val="4F6228" w:themeColor="accent3" w:themeShade="80"/>
              </w:rPr>
              <w:t xml:space="preserve"> </w:t>
            </w:r>
            <w:r w:rsidRPr="00B31ADA">
              <w:rPr>
                <w:rFonts w:ascii="Arial Narrow" w:hAnsi="Arial Narrow" w:cs="Arial Narrow"/>
                <w:bCs/>
                <w:color w:val="000000"/>
              </w:rPr>
              <w:t>I lift up my eyes to the hills. From where does my help come? My help comes from the Lord, who made heaven and earth.</w:t>
            </w:r>
          </w:p>
          <w:p w14:paraId="37706748" w14:textId="19253439" w:rsidR="00B602FE" w:rsidRPr="004E6D42" w:rsidRDefault="00B602FE" w:rsidP="00223DCB">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p>
        </w:tc>
        <w:tc>
          <w:tcPr>
            <w:tcW w:w="4860" w:type="dxa"/>
            <w:shd w:val="clear" w:color="auto" w:fill="auto"/>
          </w:tcPr>
          <w:p w14:paraId="465D777C" w14:textId="77777777" w:rsidR="00A224C6" w:rsidRPr="005A0A66" w:rsidRDefault="00A224C6" w:rsidP="00A224C6">
            <w:pPr>
              <w:tabs>
                <w:tab w:val="left" w:pos="162"/>
              </w:tabs>
              <w:spacing w:after="50" w:line="228" w:lineRule="auto"/>
              <w:ind w:left="115"/>
              <w:jc w:val="center"/>
              <w:rPr>
                <w:rFonts w:ascii="Arial Narrow" w:hAnsi="Arial Narrow" w:cs="Arial Narrow"/>
                <w:b/>
                <w:bCs/>
                <w:iCs/>
                <w:color w:val="000000"/>
              </w:rPr>
            </w:pPr>
            <w:r w:rsidRPr="00A224C6">
              <w:rPr>
                <w:rFonts w:ascii="Arial Narrow" w:hAnsi="Arial Narrow" w:cs="Arial Narrow"/>
                <w:b/>
                <w:bCs/>
                <w:iCs/>
                <w:color w:val="000000"/>
                <w:sz w:val="40"/>
                <w:szCs w:val="40"/>
              </w:rPr>
              <w:t>Numbers 21:4-9</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
          <w:p w14:paraId="0ABDBCFF" w14:textId="77777777" w:rsidR="00A224C6" w:rsidRPr="00877020" w:rsidRDefault="00A224C6" w:rsidP="00A224C6">
            <w:pPr>
              <w:pBdr>
                <w:bottom w:val="single" w:sz="4" w:space="1" w:color="auto"/>
              </w:pBdr>
              <w:spacing w:after="50" w:line="228" w:lineRule="auto"/>
              <w:ind w:left="115"/>
              <w:jc w:val="center"/>
              <w:rPr>
                <w:rFonts w:ascii="Garamond" w:hAnsi="Garamond" w:cs="Arial Narrow"/>
                <w:i/>
                <w:iCs/>
                <w:color w:val="000000"/>
                <w:sz w:val="22"/>
                <w:szCs w:val="22"/>
              </w:rPr>
            </w:pPr>
            <w:r w:rsidRPr="00877020">
              <w:rPr>
                <w:rFonts w:ascii="Garamond" w:hAnsi="Garamond" w:cs="Arial Narrow"/>
                <w:i/>
                <w:iCs/>
                <w:color w:val="000000"/>
                <w:sz w:val="22"/>
                <w:szCs w:val="22"/>
              </w:rPr>
              <w:t>The Bronze Serpent</w:t>
            </w:r>
          </w:p>
          <w:p w14:paraId="2C083A29" w14:textId="77777777" w:rsidR="00A224C6" w:rsidRPr="00877020" w:rsidRDefault="00A224C6" w:rsidP="00A224C6">
            <w:pPr>
              <w:pBdr>
                <w:bottom w:val="single" w:sz="4" w:space="1" w:color="auto"/>
              </w:pBdr>
              <w:spacing w:after="50" w:line="228" w:lineRule="auto"/>
              <w:ind w:left="115"/>
              <w:jc w:val="both"/>
              <w:rPr>
                <w:rFonts w:ascii="Arial Narrow" w:hAnsi="Arial Narrow" w:cs="Arial Narrow"/>
                <w:bCs/>
                <w:iCs/>
                <w:color w:val="000000" w:themeColor="text1"/>
                <w:sz w:val="22"/>
                <w:szCs w:val="22"/>
              </w:rPr>
            </w:pPr>
            <w:r w:rsidRPr="00877020">
              <w:rPr>
                <w:rFonts w:ascii="Arial Narrow" w:hAnsi="Arial Narrow" w:cs="Arial Narrow"/>
                <w:bCs/>
                <w:iCs/>
                <w:color w:val="000000" w:themeColor="text1"/>
                <w:sz w:val="22"/>
                <w:szCs w:val="22"/>
                <w:vertAlign w:val="superscript"/>
              </w:rPr>
              <w:tab/>
              <w:t>4 </w:t>
            </w:r>
            <w:r w:rsidRPr="00877020">
              <w:rPr>
                <w:rFonts w:ascii="Arial Narrow" w:hAnsi="Arial Narrow" w:cs="Arial Narrow"/>
                <w:bCs/>
                <w:iCs/>
                <w:color w:val="000000" w:themeColor="text1"/>
                <w:sz w:val="22"/>
                <w:szCs w:val="22"/>
              </w:rPr>
              <w:t xml:space="preserve">From Mount Hor they set out by the way to the Red Sea, to go around the land of Edom. And the people became impatient on the way. </w:t>
            </w:r>
            <w:r w:rsidRPr="00877020">
              <w:rPr>
                <w:rFonts w:ascii="Arial Narrow" w:hAnsi="Arial Narrow" w:cs="Arial Narrow"/>
                <w:bCs/>
                <w:iCs/>
                <w:color w:val="000000" w:themeColor="text1"/>
                <w:sz w:val="22"/>
                <w:szCs w:val="22"/>
                <w:vertAlign w:val="superscript"/>
              </w:rPr>
              <w:t>5 </w:t>
            </w:r>
            <w:r w:rsidRPr="00047932">
              <w:rPr>
                <w:rFonts w:ascii="Arial Narrow" w:hAnsi="Arial Narrow" w:cs="Arial Narrow"/>
                <w:bCs/>
                <w:iCs/>
                <w:color w:val="984806" w:themeColor="accent6" w:themeShade="80"/>
                <w:sz w:val="22"/>
                <w:szCs w:val="22"/>
              </w:rPr>
              <w:t>And the people spoke against God and against Moses, “Why have you brought us up out of Egypt to die in the wilderness? For there is no food and no water, and we loathe this worthless food.”</w:t>
            </w:r>
            <w:r w:rsidRPr="00877020">
              <w:rPr>
                <w:rFonts w:ascii="Arial Narrow" w:hAnsi="Arial Narrow" w:cs="Arial Narrow"/>
                <w:bCs/>
                <w:iCs/>
                <w:color w:val="000000" w:themeColor="text1"/>
                <w:sz w:val="22"/>
                <w:szCs w:val="22"/>
              </w:rPr>
              <w:t xml:space="preserve"> </w:t>
            </w:r>
            <w:r w:rsidRPr="00877020">
              <w:rPr>
                <w:rFonts w:ascii="Arial Narrow" w:hAnsi="Arial Narrow" w:cs="Arial Narrow"/>
                <w:bCs/>
                <w:iCs/>
                <w:color w:val="000000" w:themeColor="text1"/>
                <w:sz w:val="22"/>
                <w:szCs w:val="22"/>
                <w:vertAlign w:val="superscript"/>
              </w:rPr>
              <w:t>6 </w:t>
            </w:r>
            <w:r w:rsidRPr="00877020">
              <w:rPr>
                <w:rFonts w:ascii="Arial Narrow" w:hAnsi="Arial Narrow" w:cs="Arial Narrow"/>
                <w:bCs/>
                <w:iCs/>
                <w:color w:val="000000" w:themeColor="text1"/>
                <w:sz w:val="22"/>
                <w:szCs w:val="22"/>
              </w:rPr>
              <w:t xml:space="preserve">Then the Lord sent fiery serpents among the people, and they bit the people, so that many people of Israel died. </w:t>
            </w:r>
            <w:r w:rsidRPr="00877020">
              <w:rPr>
                <w:rFonts w:ascii="Arial Narrow" w:hAnsi="Arial Narrow" w:cs="Arial Narrow"/>
                <w:bCs/>
                <w:iCs/>
                <w:color w:val="000000" w:themeColor="text1"/>
                <w:sz w:val="22"/>
                <w:szCs w:val="22"/>
                <w:vertAlign w:val="superscript"/>
              </w:rPr>
              <w:t>7 </w:t>
            </w:r>
            <w:r w:rsidRPr="00AC502F">
              <w:rPr>
                <w:rFonts w:ascii="Arial Narrow" w:hAnsi="Arial Narrow" w:cs="Arial Narrow"/>
                <w:bCs/>
                <w:iCs/>
                <w:color w:val="984806" w:themeColor="accent6" w:themeShade="80"/>
                <w:sz w:val="22"/>
                <w:szCs w:val="22"/>
              </w:rPr>
              <w:t>And the people came to Moses and said, “We have sinned, for we have spoken against the Lord and against you. Pray to the Lord, that he take away the serpents from us.”</w:t>
            </w:r>
            <w:r w:rsidRPr="00877020">
              <w:rPr>
                <w:rFonts w:ascii="Arial Narrow" w:hAnsi="Arial Narrow" w:cs="Arial Narrow"/>
                <w:bCs/>
                <w:iCs/>
                <w:color w:val="000000" w:themeColor="text1"/>
                <w:sz w:val="22"/>
                <w:szCs w:val="22"/>
              </w:rPr>
              <w:t xml:space="preserve"> So Moses prayed for the people. </w:t>
            </w:r>
            <w:r w:rsidRPr="00877020">
              <w:rPr>
                <w:rFonts w:ascii="Arial Narrow" w:hAnsi="Arial Narrow" w:cs="Arial Narrow"/>
                <w:bCs/>
                <w:iCs/>
                <w:color w:val="000000" w:themeColor="text1"/>
                <w:sz w:val="22"/>
                <w:szCs w:val="22"/>
                <w:vertAlign w:val="superscript"/>
              </w:rPr>
              <w:t>8 </w:t>
            </w:r>
            <w:r w:rsidRPr="00A04D67">
              <w:rPr>
                <w:rFonts w:ascii="Arial Narrow" w:hAnsi="Arial Narrow" w:cs="Arial Narrow"/>
                <w:bCs/>
                <w:iCs/>
                <w:color w:val="4F6228" w:themeColor="accent3" w:themeShade="80"/>
                <w:sz w:val="22"/>
                <w:szCs w:val="22"/>
              </w:rPr>
              <w:t xml:space="preserve">And the Lord said to Moses, “Make a fiery serpent and set it on a pole, and everyone who is bitten, when he sees it, shall live.” </w:t>
            </w:r>
            <w:r w:rsidRPr="00877020">
              <w:rPr>
                <w:rFonts w:ascii="Arial Narrow" w:hAnsi="Arial Narrow" w:cs="Arial Narrow"/>
                <w:bCs/>
                <w:iCs/>
                <w:color w:val="000000" w:themeColor="text1"/>
                <w:sz w:val="22"/>
                <w:szCs w:val="22"/>
                <w:vertAlign w:val="superscript"/>
              </w:rPr>
              <w:t>9 </w:t>
            </w:r>
            <w:r w:rsidRPr="00877020">
              <w:rPr>
                <w:rFonts w:ascii="Arial Narrow" w:hAnsi="Arial Narrow" w:cs="Arial Narrow"/>
                <w:bCs/>
                <w:iCs/>
                <w:color w:val="000000" w:themeColor="text1"/>
                <w:sz w:val="22"/>
                <w:szCs w:val="22"/>
              </w:rPr>
              <w:t>So Moses made a bronze serpent and set it on a pole. And if a serpent bit anyone, he would look at the bronze serpent and live.</w:t>
            </w:r>
          </w:p>
          <w:p w14:paraId="52AC0139" w14:textId="77777777" w:rsidR="00A224C6" w:rsidRDefault="00A224C6" w:rsidP="00A224C6">
            <w:pPr>
              <w:pBdr>
                <w:bottom w:val="single" w:sz="4" w:space="1" w:color="auto"/>
              </w:pBdr>
              <w:spacing w:after="50" w:line="228" w:lineRule="auto"/>
              <w:ind w:left="115"/>
              <w:jc w:val="center"/>
              <w:rPr>
                <w:rFonts w:ascii="Arial Narrow" w:hAnsi="Arial Narrow" w:cs="Arial Narrow"/>
                <w:bCs/>
                <w:iCs/>
                <w:color w:val="000000" w:themeColor="text1"/>
                <w:sz w:val="17"/>
                <w:szCs w:val="17"/>
              </w:rPr>
            </w:pPr>
            <w:r w:rsidRPr="00A224C6">
              <w:rPr>
                <w:rFonts w:ascii="Arial Narrow" w:hAnsi="Arial Narrow" w:cs="Arial Narrow"/>
                <w:b/>
                <w:iCs/>
                <w:color w:val="000000" w:themeColor="text1"/>
                <w:sz w:val="40"/>
                <w:szCs w:val="40"/>
              </w:rPr>
              <w:t>John 3:14-21</w:t>
            </w:r>
            <w:r w:rsidRPr="00EA2461">
              <w:rPr>
                <w:rFonts w:ascii="Arial Narrow" w:hAnsi="Arial Narrow" w:cs="Arial Narrow"/>
                <w:b/>
                <w:iCs/>
                <w:color w:val="000000" w:themeColor="text1"/>
                <w:sz w:val="16"/>
                <w:szCs w:val="16"/>
              </w:rPr>
              <w:t xml:space="preserve">  ESV</w:t>
            </w:r>
          </w:p>
          <w:p w14:paraId="2BB7C8BE" w14:textId="77777777" w:rsidR="00A224C6" w:rsidRPr="00877020" w:rsidRDefault="00A224C6" w:rsidP="00A224C6">
            <w:pPr>
              <w:pBdr>
                <w:bottom w:val="single" w:sz="4" w:space="1" w:color="auto"/>
              </w:pBdr>
              <w:spacing w:after="50" w:line="228" w:lineRule="auto"/>
              <w:ind w:left="115"/>
              <w:jc w:val="center"/>
              <w:rPr>
                <w:rFonts w:ascii="Garamond" w:hAnsi="Garamond" w:cs="Arial Narrow"/>
                <w:bCs/>
                <w:i/>
                <w:color w:val="000000" w:themeColor="text1"/>
                <w:sz w:val="22"/>
                <w:szCs w:val="22"/>
              </w:rPr>
            </w:pPr>
            <w:r w:rsidRPr="00877020">
              <w:rPr>
                <w:rFonts w:ascii="Garamond" w:hAnsi="Garamond" w:cs="Arial Narrow"/>
                <w:bCs/>
                <w:i/>
                <w:color w:val="000000" w:themeColor="text1"/>
                <w:sz w:val="22"/>
                <w:szCs w:val="22"/>
              </w:rPr>
              <w:t>For God So Loved the World</w:t>
            </w:r>
          </w:p>
          <w:p w14:paraId="449CDD1E" w14:textId="77777777" w:rsidR="00A224C6" w:rsidRPr="00877020" w:rsidRDefault="00A224C6" w:rsidP="00A224C6">
            <w:pPr>
              <w:pBdr>
                <w:bottom w:val="single" w:sz="4" w:space="1" w:color="auto"/>
              </w:pBdr>
              <w:spacing w:after="50" w:line="228" w:lineRule="auto"/>
              <w:ind w:left="115"/>
              <w:jc w:val="both"/>
              <w:rPr>
                <w:rFonts w:ascii="Arial Narrow" w:hAnsi="Arial Narrow" w:cs="Arial Narrow"/>
                <w:bCs/>
                <w:iCs/>
                <w:color w:val="000000" w:themeColor="text1"/>
                <w:sz w:val="22"/>
                <w:szCs w:val="22"/>
              </w:rPr>
            </w:pPr>
            <w:r w:rsidRPr="00877020">
              <w:rPr>
                <w:rFonts w:ascii="Arial Narrow" w:hAnsi="Arial Narrow" w:cs="Arial Narrow"/>
                <w:bCs/>
                <w:iCs/>
                <w:color w:val="000000" w:themeColor="text1"/>
                <w:sz w:val="22"/>
                <w:szCs w:val="22"/>
                <w:vertAlign w:val="superscript"/>
              </w:rPr>
              <w:tab/>
              <w:t>14 </w:t>
            </w:r>
            <w:r w:rsidRPr="00877020">
              <w:rPr>
                <w:rFonts w:ascii="Arial Narrow" w:hAnsi="Arial Narrow" w:cs="Arial Narrow"/>
                <w:bCs/>
                <w:iCs/>
                <w:color w:val="000000" w:themeColor="text1"/>
                <w:sz w:val="22"/>
                <w:szCs w:val="22"/>
              </w:rPr>
              <w:t xml:space="preserve">And as Moses lifted up the serpent in the wilderness, so must the Son of Man be lifted up, </w:t>
            </w:r>
            <w:r w:rsidRPr="00877020">
              <w:rPr>
                <w:rFonts w:ascii="Arial Narrow" w:hAnsi="Arial Narrow" w:cs="Arial Narrow"/>
                <w:bCs/>
                <w:iCs/>
                <w:color w:val="000000" w:themeColor="text1"/>
                <w:sz w:val="22"/>
                <w:szCs w:val="22"/>
                <w:vertAlign w:val="superscript"/>
              </w:rPr>
              <w:t>15 </w:t>
            </w:r>
            <w:r w:rsidRPr="00877020">
              <w:rPr>
                <w:rFonts w:ascii="Arial Narrow" w:hAnsi="Arial Narrow" w:cs="Arial Narrow"/>
                <w:bCs/>
                <w:iCs/>
                <w:color w:val="000000" w:themeColor="text1"/>
                <w:sz w:val="22"/>
                <w:szCs w:val="22"/>
              </w:rPr>
              <w:t xml:space="preserve">that </w:t>
            </w:r>
            <w:r w:rsidRPr="00B970F4">
              <w:rPr>
                <w:rFonts w:ascii="Arial Narrow" w:hAnsi="Arial Narrow" w:cs="Arial Narrow"/>
                <w:b/>
                <w:iCs/>
                <w:color w:val="000000" w:themeColor="text1"/>
                <w:sz w:val="22"/>
                <w:szCs w:val="22"/>
              </w:rPr>
              <w:t>whoever</w:t>
            </w:r>
            <w:r w:rsidRPr="00877020">
              <w:rPr>
                <w:rFonts w:ascii="Arial Narrow" w:hAnsi="Arial Narrow" w:cs="Arial Narrow"/>
                <w:bCs/>
                <w:iCs/>
                <w:color w:val="000000" w:themeColor="text1"/>
                <w:sz w:val="22"/>
                <w:szCs w:val="22"/>
              </w:rPr>
              <w:t xml:space="preserve"> believes in him may have eternal life.</w:t>
            </w:r>
          </w:p>
          <w:p w14:paraId="50DB954C" w14:textId="77777777" w:rsidR="00A224C6" w:rsidRPr="00877020" w:rsidRDefault="00A224C6" w:rsidP="00A224C6">
            <w:pPr>
              <w:pBdr>
                <w:bottom w:val="single" w:sz="4" w:space="1" w:color="auto"/>
              </w:pBdr>
              <w:spacing w:after="50" w:line="228" w:lineRule="auto"/>
              <w:ind w:left="115"/>
              <w:jc w:val="both"/>
              <w:rPr>
                <w:rFonts w:ascii="Arial Narrow" w:hAnsi="Arial Narrow" w:cs="Arial Narrow"/>
                <w:bCs/>
                <w:iCs/>
                <w:color w:val="000000" w:themeColor="text1"/>
                <w:sz w:val="22"/>
                <w:szCs w:val="22"/>
              </w:rPr>
            </w:pPr>
            <w:r w:rsidRPr="00877020">
              <w:rPr>
                <w:rFonts w:ascii="Arial Narrow" w:hAnsi="Arial Narrow" w:cs="Arial Narrow"/>
                <w:bCs/>
                <w:iCs/>
                <w:color w:val="000000" w:themeColor="text1"/>
                <w:sz w:val="22"/>
                <w:szCs w:val="22"/>
                <w:vertAlign w:val="superscript"/>
              </w:rPr>
              <w:tab/>
              <w:t>16 </w:t>
            </w:r>
            <w:r w:rsidRPr="00877020">
              <w:rPr>
                <w:rFonts w:ascii="Arial Narrow" w:hAnsi="Arial Narrow" w:cs="Arial Narrow"/>
                <w:bCs/>
                <w:iCs/>
                <w:color w:val="000000" w:themeColor="text1"/>
                <w:sz w:val="22"/>
                <w:szCs w:val="22"/>
              </w:rPr>
              <w:t xml:space="preserve">“For God so loved the world, that he gave his only Son, that </w:t>
            </w:r>
            <w:r w:rsidRPr="00B970F4">
              <w:rPr>
                <w:rFonts w:ascii="Arial Narrow" w:hAnsi="Arial Narrow" w:cs="Arial Narrow"/>
                <w:b/>
                <w:iCs/>
                <w:color w:val="000000" w:themeColor="text1"/>
                <w:sz w:val="22"/>
                <w:szCs w:val="22"/>
              </w:rPr>
              <w:t>whoever</w:t>
            </w:r>
            <w:r w:rsidRPr="00877020">
              <w:rPr>
                <w:rFonts w:ascii="Arial Narrow" w:hAnsi="Arial Narrow" w:cs="Arial Narrow"/>
                <w:bCs/>
                <w:iCs/>
                <w:color w:val="000000" w:themeColor="text1"/>
                <w:sz w:val="22"/>
                <w:szCs w:val="22"/>
              </w:rPr>
              <w:t xml:space="preserve"> believes in him should not perish but have eternal life. </w:t>
            </w:r>
            <w:r w:rsidRPr="00877020">
              <w:rPr>
                <w:rFonts w:ascii="Arial Narrow" w:hAnsi="Arial Narrow" w:cs="Arial Narrow"/>
                <w:bCs/>
                <w:iCs/>
                <w:color w:val="000000" w:themeColor="text1"/>
                <w:sz w:val="22"/>
                <w:szCs w:val="22"/>
                <w:vertAlign w:val="superscript"/>
              </w:rPr>
              <w:t>17 </w:t>
            </w:r>
            <w:r w:rsidRPr="00877020">
              <w:rPr>
                <w:rFonts w:ascii="Arial Narrow" w:hAnsi="Arial Narrow" w:cs="Arial Narrow"/>
                <w:bCs/>
                <w:iCs/>
                <w:color w:val="000000" w:themeColor="text1"/>
                <w:sz w:val="22"/>
                <w:szCs w:val="22"/>
              </w:rPr>
              <w:t xml:space="preserve">For God did not send his Son into the world to condemn the world, but in order that the world might be saved through him. </w:t>
            </w:r>
            <w:r w:rsidRPr="00877020">
              <w:rPr>
                <w:rFonts w:ascii="Arial Narrow" w:hAnsi="Arial Narrow" w:cs="Arial Narrow"/>
                <w:bCs/>
                <w:iCs/>
                <w:color w:val="000000" w:themeColor="text1"/>
                <w:sz w:val="22"/>
                <w:szCs w:val="22"/>
                <w:vertAlign w:val="superscript"/>
              </w:rPr>
              <w:t>18 </w:t>
            </w:r>
            <w:r w:rsidRPr="00877020">
              <w:rPr>
                <w:rFonts w:ascii="Arial Narrow" w:hAnsi="Arial Narrow" w:cs="Arial Narrow"/>
                <w:bCs/>
                <w:iCs/>
                <w:color w:val="000000" w:themeColor="text1"/>
                <w:sz w:val="22"/>
                <w:szCs w:val="22"/>
              </w:rPr>
              <w:t xml:space="preserve">Whoever believes in him is not condemned, but whoever does not believe is condemned already, because he has not believed in the name of the only Son of God. </w:t>
            </w:r>
            <w:r w:rsidRPr="00877020">
              <w:rPr>
                <w:rFonts w:ascii="Arial Narrow" w:hAnsi="Arial Narrow" w:cs="Arial Narrow"/>
                <w:bCs/>
                <w:iCs/>
                <w:color w:val="000000" w:themeColor="text1"/>
                <w:sz w:val="22"/>
                <w:szCs w:val="22"/>
                <w:vertAlign w:val="superscript"/>
              </w:rPr>
              <w:t>19 </w:t>
            </w:r>
            <w:r w:rsidRPr="00877020">
              <w:rPr>
                <w:rFonts w:ascii="Arial Narrow" w:hAnsi="Arial Narrow" w:cs="Arial Narrow"/>
                <w:bCs/>
                <w:iCs/>
                <w:color w:val="000000" w:themeColor="text1"/>
                <w:sz w:val="22"/>
                <w:szCs w:val="22"/>
              </w:rPr>
              <w:t xml:space="preserve">And this is the judgment: the light has come into the world, and people loved the darkness rather than the light because their works were evil. </w:t>
            </w:r>
            <w:r w:rsidRPr="00877020">
              <w:rPr>
                <w:rFonts w:ascii="Arial Narrow" w:hAnsi="Arial Narrow" w:cs="Arial Narrow"/>
                <w:bCs/>
                <w:iCs/>
                <w:color w:val="000000" w:themeColor="text1"/>
                <w:sz w:val="22"/>
                <w:szCs w:val="22"/>
                <w:vertAlign w:val="superscript"/>
              </w:rPr>
              <w:t>20 </w:t>
            </w:r>
            <w:r w:rsidRPr="00877020">
              <w:rPr>
                <w:rFonts w:ascii="Arial Narrow" w:hAnsi="Arial Narrow" w:cs="Arial Narrow"/>
                <w:bCs/>
                <w:iCs/>
                <w:color w:val="000000" w:themeColor="text1"/>
                <w:sz w:val="22"/>
                <w:szCs w:val="22"/>
              </w:rPr>
              <w:t xml:space="preserve">For everyone who does wicked things hates the light and does not come to the light, lest his works should be exposed. </w:t>
            </w:r>
            <w:r w:rsidRPr="00877020">
              <w:rPr>
                <w:rFonts w:ascii="Arial Narrow" w:hAnsi="Arial Narrow" w:cs="Arial Narrow"/>
                <w:bCs/>
                <w:iCs/>
                <w:color w:val="000000" w:themeColor="text1"/>
                <w:sz w:val="22"/>
                <w:szCs w:val="22"/>
                <w:vertAlign w:val="superscript"/>
              </w:rPr>
              <w:t>21 </w:t>
            </w:r>
            <w:r w:rsidRPr="00877020">
              <w:rPr>
                <w:rFonts w:ascii="Arial Narrow" w:hAnsi="Arial Narrow" w:cs="Arial Narrow"/>
                <w:bCs/>
                <w:iCs/>
                <w:color w:val="000000" w:themeColor="text1"/>
                <w:sz w:val="22"/>
                <w:szCs w:val="22"/>
              </w:rPr>
              <w:t>But whoever does what is true comes to the light, so that it may be clearly seen that his works have been carried out in God.”</w:t>
            </w:r>
          </w:p>
          <w:p w14:paraId="49D40753" w14:textId="77777777" w:rsidR="00877020" w:rsidRDefault="00877020" w:rsidP="00A224C6">
            <w:pPr>
              <w:tabs>
                <w:tab w:val="left" w:pos="162"/>
              </w:tabs>
              <w:spacing w:after="50" w:line="228" w:lineRule="auto"/>
              <w:ind w:left="115"/>
              <w:jc w:val="both"/>
              <w:rPr>
                <w:rFonts w:ascii="Arial Narrow" w:hAnsi="Arial Narrow" w:cs="Arial Narrow"/>
                <w:b/>
                <w:color w:val="000000"/>
              </w:rPr>
            </w:pPr>
          </w:p>
          <w:p w14:paraId="12FB76CE" w14:textId="4CA3FAA9" w:rsidR="00A224C6" w:rsidRPr="00A224C6" w:rsidRDefault="00A224C6" w:rsidP="00A224C6">
            <w:pPr>
              <w:tabs>
                <w:tab w:val="left" w:pos="162"/>
              </w:tabs>
              <w:spacing w:after="50" w:line="228" w:lineRule="auto"/>
              <w:ind w:left="115"/>
              <w:jc w:val="both"/>
              <w:rPr>
                <w:rFonts w:ascii="Arial Narrow" w:hAnsi="Arial Narrow" w:cs="Arial Narrow"/>
                <w:bCs/>
                <w:color w:val="000000"/>
              </w:rPr>
            </w:pPr>
            <w:r w:rsidRPr="0037441B">
              <w:rPr>
                <w:rFonts w:ascii="Arial Narrow" w:hAnsi="Arial Narrow" w:cs="Arial Narrow"/>
                <w:b/>
                <w:color w:val="4F6228" w:themeColor="accent3" w:themeShade="80"/>
              </w:rPr>
              <w:t>Ga 3:13</w:t>
            </w:r>
            <w:r w:rsidRPr="0037441B">
              <w:rPr>
                <w:rFonts w:ascii="Arial Narrow" w:hAnsi="Arial Narrow" w:cs="Arial Narrow"/>
                <w:bCs/>
                <w:color w:val="4F6228" w:themeColor="accent3" w:themeShade="80"/>
              </w:rPr>
              <w:t xml:space="preserve"> </w:t>
            </w:r>
            <w:r w:rsidRPr="00A224C6">
              <w:rPr>
                <w:rFonts w:ascii="Arial Narrow" w:hAnsi="Arial Narrow" w:cs="Arial Narrow"/>
                <w:bCs/>
                <w:color w:val="000000"/>
              </w:rPr>
              <w:t>Christ redeemed us from the curse of the law by becoming a curse for us—for it is written, “Cursed is everyone who is hanged on a tree”.</w:t>
            </w:r>
          </w:p>
          <w:p w14:paraId="5409696B" w14:textId="77777777" w:rsidR="00A224C6" w:rsidRPr="00A224C6" w:rsidRDefault="00A224C6" w:rsidP="00A224C6">
            <w:pPr>
              <w:tabs>
                <w:tab w:val="left" w:pos="162"/>
              </w:tabs>
              <w:spacing w:after="50" w:line="228" w:lineRule="auto"/>
              <w:ind w:left="115"/>
              <w:jc w:val="both"/>
              <w:rPr>
                <w:rFonts w:ascii="Arial Narrow" w:hAnsi="Arial Narrow" w:cs="Arial Narrow"/>
                <w:bCs/>
                <w:color w:val="000000"/>
              </w:rPr>
            </w:pPr>
            <w:r w:rsidRPr="0037441B">
              <w:rPr>
                <w:rFonts w:ascii="Arial Narrow" w:hAnsi="Arial Narrow" w:cs="Arial Narrow"/>
                <w:b/>
                <w:color w:val="4F6228" w:themeColor="accent3" w:themeShade="80"/>
              </w:rPr>
              <w:t>1Pe 2:24</w:t>
            </w:r>
            <w:r w:rsidRPr="0037441B">
              <w:rPr>
                <w:rFonts w:ascii="Arial Narrow" w:hAnsi="Arial Narrow" w:cs="Arial Narrow"/>
                <w:bCs/>
                <w:color w:val="4F6228" w:themeColor="accent3" w:themeShade="80"/>
              </w:rPr>
              <w:t xml:space="preserve"> </w:t>
            </w:r>
            <w:r w:rsidRPr="00A224C6">
              <w:rPr>
                <w:rFonts w:ascii="Arial Narrow" w:hAnsi="Arial Narrow" w:cs="Arial Narrow"/>
                <w:bCs/>
                <w:color w:val="000000"/>
              </w:rPr>
              <w:t>He himself bore our sins in his body on the tree, that we might die to sin and live to righteousness. By his wounds you have been healed.</w:t>
            </w:r>
          </w:p>
          <w:p w14:paraId="081E0AA3" w14:textId="77777777" w:rsidR="00A224C6" w:rsidRPr="00A224C6" w:rsidRDefault="00A224C6" w:rsidP="00A224C6">
            <w:pPr>
              <w:tabs>
                <w:tab w:val="left" w:pos="162"/>
              </w:tabs>
              <w:spacing w:after="50" w:line="228" w:lineRule="auto"/>
              <w:ind w:left="115"/>
              <w:jc w:val="both"/>
              <w:rPr>
                <w:rFonts w:ascii="Arial Narrow" w:hAnsi="Arial Narrow" w:cs="Arial Narrow"/>
                <w:bCs/>
                <w:color w:val="000000"/>
              </w:rPr>
            </w:pPr>
            <w:r w:rsidRPr="008D7BA6">
              <w:rPr>
                <w:rFonts w:ascii="Arial Narrow" w:hAnsi="Arial Narrow" w:cs="Arial Narrow"/>
                <w:b/>
                <w:color w:val="4F6228" w:themeColor="accent3" w:themeShade="80"/>
              </w:rPr>
              <w:t>Jn 12:32</w:t>
            </w:r>
            <w:r w:rsidRPr="008D7BA6">
              <w:rPr>
                <w:rFonts w:ascii="Arial Narrow" w:hAnsi="Arial Narrow" w:cs="Arial Narrow"/>
                <w:bCs/>
                <w:color w:val="4F6228" w:themeColor="accent3" w:themeShade="80"/>
              </w:rPr>
              <w:t xml:space="preserve"> </w:t>
            </w:r>
            <w:r w:rsidRPr="00A224C6">
              <w:rPr>
                <w:rFonts w:ascii="Arial Narrow" w:hAnsi="Arial Narrow" w:cs="Arial Narrow"/>
                <w:bCs/>
                <w:color w:val="000000"/>
              </w:rPr>
              <w:t>“And I, when I am lifted up from the earth, will draw all people to myself.”</w:t>
            </w:r>
          </w:p>
          <w:p w14:paraId="038ABDC0" w14:textId="77777777" w:rsidR="00A224C6" w:rsidRPr="00A224C6" w:rsidRDefault="00A224C6" w:rsidP="00A224C6">
            <w:pPr>
              <w:tabs>
                <w:tab w:val="left" w:pos="162"/>
              </w:tabs>
              <w:spacing w:after="50" w:line="228" w:lineRule="auto"/>
              <w:ind w:left="115"/>
              <w:jc w:val="both"/>
              <w:rPr>
                <w:rFonts w:ascii="Arial Narrow" w:hAnsi="Arial Narrow" w:cs="Arial Narrow"/>
                <w:bCs/>
                <w:color w:val="000000"/>
              </w:rPr>
            </w:pPr>
            <w:r w:rsidRPr="00B52720">
              <w:rPr>
                <w:rFonts w:ascii="Arial Narrow" w:hAnsi="Arial Narrow" w:cs="Arial Narrow"/>
                <w:b/>
                <w:color w:val="17365D" w:themeColor="text2" w:themeShade="BF"/>
              </w:rPr>
              <w:t>1Co 15:24-26</w:t>
            </w:r>
            <w:r w:rsidRPr="00B52720">
              <w:rPr>
                <w:rFonts w:ascii="Arial Narrow" w:hAnsi="Arial Narrow" w:cs="Arial Narrow"/>
                <w:bCs/>
                <w:color w:val="17365D" w:themeColor="text2" w:themeShade="BF"/>
              </w:rPr>
              <w:t xml:space="preserve"> </w:t>
            </w:r>
            <w:r w:rsidRPr="00A224C6">
              <w:rPr>
                <w:rFonts w:ascii="Arial Narrow" w:hAnsi="Arial Narrow" w:cs="Arial Narrow"/>
                <w:bCs/>
                <w:color w:val="000000"/>
              </w:rPr>
              <w:t>Then comes the end, when he delivers the kingdom to God the Father after destroying every rule and every authority and power. For he must reign until he has put all his enemies under his feet. The last enemy to be destroyed is death.</w:t>
            </w:r>
          </w:p>
          <w:p w14:paraId="37706752" w14:textId="18E5E3B6" w:rsidR="001378F4" w:rsidRPr="00FD0671" w:rsidRDefault="001378F4" w:rsidP="00847735">
            <w:pPr>
              <w:tabs>
                <w:tab w:val="left" w:pos="162"/>
              </w:tabs>
              <w:spacing w:after="50" w:line="228" w:lineRule="auto"/>
              <w:ind w:left="115"/>
              <w:jc w:val="both"/>
              <w:rPr>
                <w:rFonts w:ascii="Arial Narrow" w:hAnsi="Arial Narrow" w:cs="Arial Narrow"/>
                <w:bCs/>
                <w:color w:val="000000"/>
                <w:sz w:val="16"/>
                <w:szCs w:val="16"/>
              </w:rPr>
            </w:pPr>
          </w:p>
        </w:tc>
      </w:tr>
    </w:tbl>
    <w:p w14:paraId="63C79128" w14:textId="77777777" w:rsidR="00763D95" w:rsidRPr="00BB288F" w:rsidRDefault="00763D95" w:rsidP="00752502">
      <w:pPr>
        <w:rPr>
          <w:rFonts w:ascii="Arial Narrow" w:hAnsi="Arial Narrow" w:cs="Arial"/>
          <w:sz w:val="20"/>
          <w:szCs w:val="20"/>
        </w:rPr>
      </w:pPr>
    </w:p>
    <w:sectPr w:rsidR="00763D95" w:rsidRPr="00BB288F" w:rsidSect="004D1A94">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6258" w14:textId="77777777" w:rsidR="004D1A94" w:rsidRDefault="004D1A94" w:rsidP="0080557D">
      <w:pPr>
        <w:spacing w:after="0"/>
      </w:pPr>
      <w:r>
        <w:separator/>
      </w:r>
    </w:p>
  </w:endnote>
  <w:endnote w:type="continuationSeparator" w:id="0">
    <w:p w14:paraId="762909AC" w14:textId="77777777" w:rsidR="004D1A94" w:rsidRDefault="004D1A94"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C5D3" w14:textId="77777777" w:rsidR="004D1A94" w:rsidRDefault="004D1A94" w:rsidP="0080557D">
      <w:pPr>
        <w:spacing w:after="0"/>
      </w:pPr>
      <w:r>
        <w:separator/>
      </w:r>
    </w:p>
  </w:footnote>
  <w:footnote w:type="continuationSeparator" w:id="0">
    <w:p w14:paraId="0A425E03" w14:textId="77777777" w:rsidR="004D1A94" w:rsidRDefault="004D1A94"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4324"/>
    <w:rsid w:val="00C84379"/>
    <w:rsid w:val="00C84471"/>
    <w:rsid w:val="00C8452A"/>
    <w:rsid w:val="00C8475E"/>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731E"/>
    <w:rsid w:val="00C8738A"/>
    <w:rsid w:val="00C8799D"/>
    <w:rsid w:val="00C87A2D"/>
    <w:rsid w:val="00C87BCC"/>
    <w:rsid w:val="00C87ED5"/>
    <w:rsid w:val="00C902F6"/>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18</cp:revision>
  <cp:lastPrinted>2024-02-15T20:27:00Z</cp:lastPrinted>
  <dcterms:created xsi:type="dcterms:W3CDTF">2024-03-07T16:51:00Z</dcterms:created>
  <dcterms:modified xsi:type="dcterms:W3CDTF">2024-03-07T17:11:00Z</dcterms:modified>
</cp:coreProperties>
</file>