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664DFD1E" w14:textId="77777777" w:rsidR="009B0903" w:rsidRPr="007B2A13" w:rsidRDefault="009B0903" w:rsidP="009B0903">
            <w:pPr>
              <w:pStyle w:val="Title"/>
              <w:ind w:right="115"/>
              <w:jc w:val="center"/>
              <w:rPr>
                <w:b/>
                <w:bCs/>
                <w:spacing w:val="-20"/>
                <w:kern w:val="36"/>
                <w:sz w:val="40"/>
                <w:szCs w:val="40"/>
                <w14:shadow w14:blurRad="50800" w14:dist="38100" w14:dir="2700000" w14:sx="100000" w14:sy="100000" w14:kx="0" w14:ky="0" w14:algn="tl">
                  <w14:srgbClr w14:val="000000">
                    <w14:alpha w14:val="60000"/>
                  </w14:srgbClr>
                </w14:shadow>
              </w:rPr>
            </w:pPr>
            <w:r w:rsidRPr="007B2A13">
              <w:rPr>
                <w:b/>
                <w:bCs/>
                <w:spacing w:val="-20"/>
                <w:kern w:val="36"/>
                <w:sz w:val="40"/>
                <w:szCs w:val="40"/>
                <w14:shadow w14:blurRad="50800" w14:dist="38100" w14:dir="2700000" w14:sx="100000" w14:sy="100000" w14:kx="0" w14:ky="0" w14:algn="tl">
                  <w14:srgbClr w14:val="000000">
                    <w14:alpha w14:val="60000"/>
                  </w14:srgbClr>
                </w14:shadow>
              </w:rPr>
              <w:t>Training Exercise for Evangelism</w:t>
            </w:r>
          </w:p>
          <w:p w14:paraId="58F463C1" w14:textId="77777777" w:rsidR="009B0903" w:rsidRPr="007B2A13" w:rsidRDefault="009B0903" w:rsidP="009B0903">
            <w:pPr>
              <w:spacing w:after="80"/>
              <w:ind w:right="115"/>
              <w:jc w:val="center"/>
              <w:rPr>
                <w:rFonts w:ascii="Arial Narrow" w:hAnsi="Arial Narrow" w:cs="Arial Narrow"/>
                <w:color w:val="000000"/>
                <w:sz w:val="20"/>
                <w:szCs w:val="20"/>
              </w:rPr>
            </w:pPr>
            <w:r w:rsidRPr="007B2A13">
              <w:rPr>
                <w:rFonts w:ascii="Garamond" w:hAnsi="Garamond"/>
                <w:i/>
                <w:iCs/>
                <w:color w:val="000000"/>
                <w:sz w:val="20"/>
                <w:szCs w:val="20"/>
              </w:rPr>
              <w:t>Promise: God will equip us to share the Gospel of Christ with others</w:t>
            </w:r>
            <w:r w:rsidRPr="007B2A13">
              <w:rPr>
                <w:rFonts w:ascii="Garamond" w:hAnsi="Garamond"/>
                <w:i/>
                <w:iCs/>
                <w:color w:val="000000"/>
                <w:sz w:val="20"/>
                <w:szCs w:val="20"/>
              </w:rPr>
              <w:br/>
            </w:r>
            <w:r w:rsidRPr="007B2A13">
              <w:rPr>
                <w:rFonts w:ascii="Arial Narrow" w:hAnsi="Arial Narrow" w:cs="Arial Narrow"/>
                <w:color w:val="000000"/>
                <w:sz w:val="20"/>
                <w:szCs w:val="20"/>
              </w:rPr>
              <w:t>Pastor Timothy A. Duesenberg</w:t>
            </w:r>
            <w:r w:rsidRPr="007B2A13">
              <w:rPr>
                <w:rFonts w:ascii="Arial Narrow" w:hAnsi="Arial Narrow" w:cs="Arial Narrow"/>
                <w:color w:val="000000"/>
                <w:sz w:val="20"/>
                <w:szCs w:val="20"/>
              </w:rPr>
              <w:br/>
              <w:t xml:space="preserve">Isaiah 66:10-14; Ps 66:1-7; Galatians 6:1-10, 14-18; </w:t>
            </w:r>
            <w:r w:rsidRPr="007B2A13">
              <w:rPr>
                <w:rFonts w:ascii="Arial Narrow" w:hAnsi="Arial Narrow" w:cs="Arial Narrow"/>
                <w:color w:val="000000"/>
                <w:sz w:val="20"/>
                <w:szCs w:val="20"/>
                <w:u w:val="single"/>
              </w:rPr>
              <w:t>Luke 10:1-20</w:t>
            </w:r>
            <w:r w:rsidRPr="007B2A13">
              <w:rPr>
                <w:rFonts w:ascii="Arial Narrow" w:hAnsi="Arial Narrow" w:cs="Arial Narrow"/>
                <w:color w:val="000000"/>
                <w:sz w:val="20"/>
                <w:szCs w:val="20"/>
              </w:rPr>
              <w:br/>
              <w:t>(4</w:t>
            </w:r>
            <w:r w:rsidRPr="007B2A13">
              <w:rPr>
                <w:rFonts w:ascii="Arial Narrow" w:hAnsi="Arial Narrow" w:cs="Arial Narrow"/>
                <w:color w:val="000000"/>
                <w:sz w:val="20"/>
                <w:szCs w:val="20"/>
                <w:vertAlign w:val="superscript"/>
              </w:rPr>
              <w:t>th</w:t>
            </w:r>
            <w:r w:rsidRPr="007B2A13">
              <w:rPr>
                <w:rFonts w:ascii="Arial Narrow" w:hAnsi="Arial Narrow" w:cs="Arial Narrow"/>
                <w:color w:val="000000"/>
                <w:sz w:val="20"/>
                <w:szCs w:val="20"/>
              </w:rPr>
              <w:t xml:space="preserve"> Sunday after Pentecost, Pr. 9), 7/6/25)</w:t>
            </w:r>
          </w:p>
          <w:p w14:paraId="32A3C69F" w14:textId="77777777" w:rsidR="009B0903" w:rsidRPr="007B2A13" w:rsidRDefault="009B0903" w:rsidP="009B0903">
            <w:pPr>
              <w:spacing w:after="80" w:line="216" w:lineRule="auto"/>
              <w:ind w:right="115"/>
              <w:jc w:val="both"/>
              <w:rPr>
                <w:rFonts w:ascii="Garamond" w:hAnsi="Garamond"/>
                <w:color w:val="000000"/>
              </w:rPr>
            </w:pPr>
            <w:r w:rsidRPr="007B2A13">
              <w:rPr>
                <w:rFonts w:ascii="Garamond" w:hAnsi="Garamond"/>
                <w:bCs/>
                <w:i/>
                <w:iCs/>
                <w:color w:val="000000"/>
              </w:rPr>
              <w:t xml:space="preserve">[Jesus said] “The one who hears you hears me, and the one who rejects you rejects me, and the one who rejects me rejects him who sent me.” </w:t>
            </w:r>
            <w:r w:rsidRPr="007B2A13">
              <w:rPr>
                <w:rFonts w:ascii="Garamond" w:hAnsi="Garamond"/>
                <w:bCs/>
                <w:iCs/>
                <w:color w:val="000000"/>
              </w:rPr>
              <w:t>– v. 16</w:t>
            </w:r>
          </w:p>
          <w:p w14:paraId="50077DA1" w14:textId="77777777" w:rsidR="009B0903" w:rsidRPr="007B2A13" w:rsidRDefault="009B0903" w:rsidP="009B0903">
            <w:pPr>
              <w:spacing w:after="50" w:line="216" w:lineRule="auto"/>
              <w:ind w:right="115"/>
              <w:jc w:val="both"/>
              <w:rPr>
                <w:rFonts w:ascii="Arial Narrow" w:hAnsi="Arial Narrow" w:cs="Arial"/>
                <w:color w:val="000000"/>
              </w:rPr>
            </w:pPr>
            <w:r w:rsidRPr="007B2A13">
              <w:rPr>
                <w:rFonts w:ascii="Arial Narrow" w:hAnsi="Arial Narrow" w:cs="Arial"/>
                <w:b/>
                <w:bCs/>
                <w:color w:val="000000"/>
              </w:rPr>
              <w:t xml:space="preserve">Lead In – </w:t>
            </w:r>
            <w:r w:rsidRPr="007B2A13">
              <w:rPr>
                <w:rFonts w:ascii="Arial Narrow" w:hAnsi="Arial Narrow" w:cs="Arial"/>
                <w:color w:val="000000"/>
              </w:rPr>
              <w:t>If you hear a knock at your door and when you go to answer it there are two people modestly dressed, with men often wearing a tie and women with a skirt or dress of modest length, and they have religious material with them, what religious group do they likely represent? Jehovah Witnesses, right? How many of you have had a pair of Jehovah Witnesses call upon you? If you were to ask them why they do their witnessing in pairs, they would very likely mention our Gospel Reading this morning where Jesus sent out His disciples in pairs. And we might ask ourselves, is that how we should do our witnessing as well? Door to door and in pairs? Keep that in mind as we consider the Gospel Reading…</w:t>
            </w:r>
          </w:p>
          <w:p w14:paraId="4A6B6859" w14:textId="77777777" w:rsidR="009B0903" w:rsidRPr="00942F7E" w:rsidRDefault="009B0903" w:rsidP="009B090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942F7E">
              <w:rPr>
                <w:rFonts w:ascii="Arial Narrow" w:hAnsi="Arial Narrow" w:cs="Arial Narrow"/>
                <w:b/>
                <w:bCs/>
                <w:color w:val="984806" w:themeColor="accent6" w:themeShade="80"/>
              </w:rPr>
              <w:t xml:space="preserve">Jesus Then Sends 72 Disciples </w:t>
            </w:r>
            <w:proofErr w:type="gramStart"/>
            <w:r w:rsidRPr="00942F7E">
              <w:rPr>
                <w:rFonts w:ascii="Arial Narrow" w:hAnsi="Arial Narrow" w:cs="Arial Narrow"/>
                <w:b/>
                <w:bCs/>
                <w:color w:val="984806" w:themeColor="accent6" w:themeShade="80"/>
              </w:rPr>
              <w:t>On</w:t>
            </w:r>
            <w:proofErr w:type="gramEnd"/>
            <w:r w:rsidRPr="00942F7E">
              <w:rPr>
                <w:rFonts w:ascii="Arial Narrow" w:hAnsi="Arial Narrow" w:cs="Arial Narrow"/>
                <w:b/>
                <w:bCs/>
                <w:color w:val="984806" w:themeColor="accent6" w:themeShade="80"/>
              </w:rPr>
              <w:t xml:space="preserve"> Ahead of Him</w:t>
            </w:r>
          </w:p>
          <w:p w14:paraId="158EF687" w14:textId="77777777" w:rsidR="009B0903" w:rsidRPr="007B2A13" w:rsidRDefault="009B0903" w:rsidP="009B090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B2A13">
              <w:rPr>
                <w:rFonts w:ascii="Arial Narrow" w:hAnsi="Arial Narrow" w:cs="Arial Narrow"/>
                <w:color w:val="000000"/>
              </w:rPr>
              <w:t>This is a specific mission for a specific purpose…</w:t>
            </w:r>
          </w:p>
          <w:p w14:paraId="28944481" w14:textId="77777777" w:rsidR="009B0903" w:rsidRPr="007B2A13" w:rsidRDefault="009B0903" w:rsidP="009B090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B2A13">
              <w:rPr>
                <w:rFonts w:ascii="Arial Narrow" w:hAnsi="Arial Narrow" w:cs="Arial Narrow"/>
                <w:color w:val="000000"/>
              </w:rPr>
              <w:t>These are places Jesus Himself was about to go…</w:t>
            </w:r>
          </w:p>
          <w:p w14:paraId="5B14C9D3" w14:textId="77777777" w:rsidR="009B0903" w:rsidRPr="007B2A13" w:rsidRDefault="009B0903" w:rsidP="009B090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B2A13">
              <w:rPr>
                <w:rFonts w:ascii="Arial Narrow" w:hAnsi="Arial Narrow" w:cs="Arial Narrow"/>
                <w:color w:val="000000"/>
              </w:rPr>
              <w:t>They were to heal the sick and declare the nearness…</w:t>
            </w:r>
          </w:p>
          <w:p w14:paraId="478F9000" w14:textId="77777777" w:rsidR="009B0903" w:rsidRPr="008A5007" w:rsidRDefault="009B0903" w:rsidP="009B090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8A5007">
              <w:rPr>
                <w:rFonts w:ascii="Arial Narrow" w:hAnsi="Arial Narrow" w:cs="Arial Narrow"/>
                <w:b/>
                <w:bCs/>
                <w:color w:val="4F6228" w:themeColor="accent3" w:themeShade="80"/>
              </w:rPr>
              <w:t xml:space="preserve">Is This </w:t>
            </w:r>
            <w:proofErr w:type="gramStart"/>
            <w:r w:rsidRPr="008A5007">
              <w:rPr>
                <w:rFonts w:ascii="Arial Narrow" w:hAnsi="Arial Narrow" w:cs="Arial Narrow"/>
                <w:b/>
                <w:bCs/>
                <w:color w:val="4F6228" w:themeColor="accent3" w:themeShade="80"/>
              </w:rPr>
              <w:t>A</w:t>
            </w:r>
            <w:proofErr w:type="gramEnd"/>
            <w:r w:rsidRPr="008A5007">
              <w:rPr>
                <w:rFonts w:ascii="Arial Narrow" w:hAnsi="Arial Narrow" w:cs="Arial Narrow"/>
                <w:b/>
                <w:bCs/>
                <w:color w:val="4F6228" w:themeColor="accent3" w:themeShade="80"/>
              </w:rPr>
              <w:t xml:space="preserve"> General Command and Promise?...</w:t>
            </w:r>
          </w:p>
          <w:p w14:paraId="69941C80" w14:textId="77777777" w:rsidR="009B0903" w:rsidRPr="007B2A13" w:rsidRDefault="009B0903" w:rsidP="009B090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B2A13">
              <w:rPr>
                <w:rFonts w:ascii="Arial Narrow" w:hAnsi="Arial Narrow" w:cs="Arial Narrow"/>
                <w:color w:val="000000"/>
              </w:rPr>
              <w:t>Carry no moneybag, no knapsack, no sandals…</w:t>
            </w:r>
          </w:p>
          <w:p w14:paraId="721645CB" w14:textId="77777777" w:rsidR="009B0903" w:rsidRPr="007B2A13" w:rsidRDefault="009B0903" w:rsidP="009B090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B2A13">
              <w:rPr>
                <w:rFonts w:ascii="Arial Narrow" w:hAnsi="Arial Narrow" w:cs="Arial Narrow"/>
                <w:color w:val="000000"/>
              </w:rPr>
              <w:t>The authority to do exorcisms and healings…</w:t>
            </w:r>
          </w:p>
          <w:p w14:paraId="5B808125" w14:textId="77777777" w:rsidR="009B0903" w:rsidRPr="007B2A13" w:rsidRDefault="009B0903" w:rsidP="009B090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B2A13">
              <w:rPr>
                <w:rFonts w:ascii="Arial Narrow" w:hAnsi="Arial Narrow" w:cs="Arial Narrow"/>
                <w:color w:val="000000"/>
              </w:rPr>
              <w:t>On being sent to other towns and places…</w:t>
            </w:r>
          </w:p>
          <w:p w14:paraId="6BE740C8" w14:textId="77777777" w:rsidR="009B0903" w:rsidRPr="005A649D" w:rsidRDefault="009B0903" w:rsidP="009B090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5A649D">
              <w:rPr>
                <w:rFonts w:ascii="Arial Narrow" w:hAnsi="Arial Narrow" w:cs="Arial Narrow"/>
                <w:b/>
                <w:bCs/>
                <w:color w:val="17365D" w:themeColor="text2" w:themeShade="BF"/>
              </w:rPr>
              <w:t>Things You Can Count in Jesus’ Mission…</w:t>
            </w:r>
          </w:p>
          <w:p w14:paraId="21AD186B" w14:textId="77777777" w:rsidR="009B0903" w:rsidRPr="007B2A13" w:rsidRDefault="009B0903" w:rsidP="009B090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B2A13">
              <w:rPr>
                <w:rFonts w:ascii="Arial Narrow" w:hAnsi="Arial Narrow" w:cs="Arial Narrow"/>
                <w:color w:val="000000"/>
              </w:rPr>
              <w:t xml:space="preserve">The authority and provision </w:t>
            </w:r>
            <w:proofErr w:type="gramStart"/>
            <w:r w:rsidRPr="007B2A13">
              <w:rPr>
                <w:rFonts w:ascii="Arial Narrow" w:hAnsi="Arial Narrow" w:cs="Arial Narrow"/>
                <w:color w:val="000000"/>
              </w:rPr>
              <w:t>is</w:t>
            </w:r>
            <w:proofErr w:type="gramEnd"/>
            <w:r w:rsidRPr="007B2A13">
              <w:rPr>
                <w:rFonts w:ascii="Arial Narrow" w:hAnsi="Arial Narrow" w:cs="Arial Narrow"/>
                <w:color w:val="000000"/>
              </w:rPr>
              <w:t xml:space="preserve"> God’s Word… messengers</w:t>
            </w:r>
          </w:p>
          <w:p w14:paraId="088E79BF" w14:textId="77777777" w:rsidR="009B0903" w:rsidRPr="007B2A13" w:rsidRDefault="009B0903" w:rsidP="009B090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B2A13">
              <w:rPr>
                <w:rFonts w:ascii="Arial Narrow" w:hAnsi="Arial Narrow" w:cs="Arial Narrow"/>
                <w:color w:val="000000"/>
              </w:rPr>
              <w:t>Not all fields are ripe for the harvest! …</w:t>
            </w:r>
          </w:p>
          <w:p w14:paraId="5CE142B1" w14:textId="77777777" w:rsidR="009B0903" w:rsidRPr="007B2A13" w:rsidRDefault="009B0903" w:rsidP="009B090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7B2A13">
              <w:rPr>
                <w:rFonts w:ascii="Arial Narrow" w:hAnsi="Arial Narrow" w:cs="Arial Narrow"/>
                <w:color w:val="000000"/>
              </w:rPr>
              <w:t>Church’s diversity of gifts with which to evangelize…</w:t>
            </w:r>
          </w:p>
          <w:p w14:paraId="48C863E1" w14:textId="77777777" w:rsidR="009B0903" w:rsidRPr="007B2A13" w:rsidRDefault="009B0903" w:rsidP="009B0903">
            <w:pPr>
              <w:pBdr>
                <w:bottom w:val="single" w:sz="4" w:space="1" w:color="auto"/>
              </w:pBdr>
              <w:spacing w:after="50" w:line="216" w:lineRule="auto"/>
              <w:ind w:right="115"/>
              <w:jc w:val="both"/>
              <w:rPr>
                <w:rFonts w:ascii="Arial Narrow" w:hAnsi="Arial Narrow"/>
                <w:bCs/>
              </w:rPr>
            </w:pPr>
            <w:r w:rsidRPr="007B2A13">
              <w:rPr>
                <w:rFonts w:ascii="Arial Narrow" w:hAnsi="Arial Narrow"/>
                <w:b/>
              </w:rPr>
              <w:t xml:space="preserve">Final Word – </w:t>
            </w:r>
            <w:r w:rsidRPr="007B2A13">
              <w:rPr>
                <w:rFonts w:ascii="Arial Narrow" w:hAnsi="Arial Narrow"/>
                <w:bCs/>
              </w:rPr>
              <w:t>So, if you were worried that for a training exercise in evangelism, we would expect you to pair up and go door to door, you can take a deep breath. But don’t get too relaxed. You are not off the hook. Everyone has a role to play in seeing that evangelism is being done. Even if you are not called to be a foreign missionary, we all are to be willing to share with others how Jesus died and rose again so that we might be forgiven and receive the gift of eternal life. This we can do in the places where God has placed us. And we can all pray for and provide financial support for those whose calling depend on it. Please be in training for this ongoing mission of our Lord…</w:t>
            </w:r>
          </w:p>
          <w:p w14:paraId="4AAC97F0" w14:textId="77777777" w:rsidR="009B0903" w:rsidRPr="007B2A13" w:rsidRDefault="009B0903" w:rsidP="009B0903">
            <w:pPr>
              <w:tabs>
                <w:tab w:val="left" w:pos="162"/>
              </w:tabs>
              <w:spacing w:after="50" w:line="228" w:lineRule="auto"/>
              <w:ind w:right="115"/>
              <w:jc w:val="both"/>
              <w:rPr>
                <w:rFonts w:ascii="Arial Narrow" w:hAnsi="Arial Narrow"/>
                <w:bCs/>
                <w:color w:val="000000"/>
                <w:spacing w:val="2"/>
                <w:sz w:val="20"/>
                <w:szCs w:val="20"/>
              </w:rPr>
            </w:pPr>
            <w:r w:rsidRPr="00942F7E">
              <w:rPr>
                <w:rFonts w:ascii="Arial Narrow" w:hAnsi="Arial Narrow"/>
                <w:b/>
                <w:color w:val="984806" w:themeColor="accent6" w:themeShade="80"/>
                <w:spacing w:val="2"/>
                <w:sz w:val="20"/>
                <w:szCs w:val="20"/>
              </w:rPr>
              <w:t>Lk 9:1-2</w:t>
            </w:r>
            <w:r w:rsidRPr="00942F7E">
              <w:rPr>
                <w:rFonts w:ascii="Arial Narrow" w:hAnsi="Arial Narrow"/>
                <w:bCs/>
                <w:color w:val="984806" w:themeColor="accent6" w:themeShade="80"/>
                <w:spacing w:val="2"/>
                <w:sz w:val="20"/>
                <w:szCs w:val="20"/>
              </w:rPr>
              <w:t xml:space="preserve"> </w:t>
            </w:r>
            <w:r w:rsidRPr="007B2A13">
              <w:rPr>
                <w:rFonts w:ascii="Arial Narrow" w:hAnsi="Arial Narrow"/>
                <w:bCs/>
                <w:color w:val="000000"/>
                <w:spacing w:val="2"/>
                <w:sz w:val="20"/>
                <w:szCs w:val="20"/>
              </w:rPr>
              <w:t>And he called the twelve together and gave them power and authority over all demons and to cure diseases, and he sent them out to proclaim the kingdom of God and to heal.</w:t>
            </w:r>
          </w:p>
          <w:p w14:paraId="5A4DACED" w14:textId="77777777" w:rsidR="009B0903" w:rsidRPr="007B2A13" w:rsidRDefault="009B0903" w:rsidP="009B0903">
            <w:pPr>
              <w:tabs>
                <w:tab w:val="left" w:pos="162"/>
              </w:tabs>
              <w:spacing w:after="50" w:line="228" w:lineRule="auto"/>
              <w:ind w:right="115"/>
              <w:jc w:val="both"/>
              <w:rPr>
                <w:rFonts w:ascii="Arial Narrow" w:hAnsi="Arial Narrow"/>
                <w:bCs/>
                <w:color w:val="000000"/>
                <w:spacing w:val="2"/>
                <w:sz w:val="20"/>
                <w:szCs w:val="20"/>
              </w:rPr>
            </w:pPr>
            <w:r w:rsidRPr="00942F7E">
              <w:rPr>
                <w:rFonts w:ascii="Arial Narrow" w:hAnsi="Arial Narrow"/>
                <w:b/>
                <w:color w:val="984806" w:themeColor="accent6" w:themeShade="80"/>
                <w:spacing w:val="2"/>
                <w:sz w:val="20"/>
                <w:szCs w:val="20"/>
              </w:rPr>
              <w:t>Mt 10:5-6</w:t>
            </w:r>
            <w:r w:rsidRPr="00942F7E">
              <w:rPr>
                <w:rFonts w:ascii="Arial Narrow" w:hAnsi="Arial Narrow"/>
                <w:bCs/>
                <w:color w:val="984806" w:themeColor="accent6" w:themeShade="80"/>
                <w:spacing w:val="2"/>
                <w:sz w:val="20"/>
                <w:szCs w:val="20"/>
              </w:rPr>
              <w:t xml:space="preserve"> </w:t>
            </w:r>
            <w:r w:rsidRPr="007B2A13">
              <w:rPr>
                <w:rFonts w:ascii="Arial Narrow" w:hAnsi="Arial Narrow"/>
                <w:bCs/>
                <w:color w:val="000000"/>
                <w:spacing w:val="2"/>
                <w:sz w:val="20"/>
                <w:szCs w:val="20"/>
              </w:rPr>
              <w:t xml:space="preserve">These twelve Jesus sent out, instructing them, </w:t>
            </w:r>
            <w:r w:rsidRPr="00FF7404">
              <w:rPr>
                <w:rFonts w:ascii="Arial Narrow" w:hAnsi="Arial Narrow"/>
                <w:bCs/>
                <w:color w:val="4F6228" w:themeColor="accent3" w:themeShade="80"/>
                <w:spacing w:val="2"/>
                <w:sz w:val="20"/>
                <w:szCs w:val="20"/>
              </w:rPr>
              <w:t>“Go nowhere among the Gentiles and enter no town of the Samaritans, but go rather to the lost sheep of the house of Israel.”</w:t>
            </w:r>
          </w:p>
          <w:p w14:paraId="70EFD8A9" w14:textId="77777777" w:rsidR="009B0903" w:rsidRPr="007B2A13" w:rsidRDefault="009B0903" w:rsidP="009B0903">
            <w:pPr>
              <w:tabs>
                <w:tab w:val="left" w:pos="162"/>
              </w:tabs>
              <w:spacing w:after="50" w:line="228" w:lineRule="auto"/>
              <w:ind w:right="115"/>
              <w:jc w:val="both"/>
              <w:rPr>
                <w:rFonts w:ascii="Arial Narrow" w:hAnsi="Arial Narrow"/>
                <w:bCs/>
                <w:color w:val="000000"/>
                <w:spacing w:val="2"/>
                <w:sz w:val="20"/>
                <w:szCs w:val="20"/>
              </w:rPr>
            </w:pPr>
            <w:r w:rsidRPr="00942F7E">
              <w:rPr>
                <w:rFonts w:ascii="Arial Narrow" w:hAnsi="Arial Narrow"/>
                <w:b/>
                <w:color w:val="984806" w:themeColor="accent6" w:themeShade="80"/>
                <w:spacing w:val="2"/>
                <w:sz w:val="20"/>
                <w:szCs w:val="20"/>
              </w:rPr>
              <w:t>Mt 3:1</w:t>
            </w:r>
            <w:r w:rsidRPr="00942F7E">
              <w:rPr>
                <w:rFonts w:ascii="Arial Narrow" w:hAnsi="Arial Narrow"/>
                <w:bCs/>
                <w:color w:val="984806" w:themeColor="accent6" w:themeShade="80"/>
                <w:spacing w:val="2"/>
                <w:sz w:val="20"/>
                <w:szCs w:val="20"/>
              </w:rPr>
              <w:t xml:space="preserve"> </w:t>
            </w:r>
            <w:r w:rsidRPr="007B2A13">
              <w:rPr>
                <w:rFonts w:ascii="Arial Narrow" w:hAnsi="Arial Narrow"/>
                <w:bCs/>
                <w:color w:val="000000"/>
                <w:spacing w:val="2"/>
                <w:sz w:val="20"/>
                <w:szCs w:val="20"/>
              </w:rPr>
              <w:t>In those days John the Baptist came preaching in the wilderness of Judea, “Repent, for the kingdom of heaven is at hand.”</w:t>
            </w:r>
          </w:p>
          <w:p w14:paraId="3C57C00F" w14:textId="77777777" w:rsidR="009B0903" w:rsidRPr="007B2A13" w:rsidRDefault="009B0903" w:rsidP="009B0903">
            <w:pPr>
              <w:tabs>
                <w:tab w:val="left" w:pos="162"/>
              </w:tabs>
              <w:spacing w:after="50" w:line="228" w:lineRule="auto"/>
              <w:ind w:right="115"/>
              <w:jc w:val="both"/>
              <w:rPr>
                <w:rFonts w:ascii="Arial Narrow" w:hAnsi="Arial Narrow"/>
                <w:bCs/>
                <w:color w:val="000000"/>
                <w:spacing w:val="2"/>
                <w:sz w:val="20"/>
                <w:szCs w:val="20"/>
              </w:rPr>
            </w:pPr>
            <w:r w:rsidRPr="00942F7E">
              <w:rPr>
                <w:rFonts w:ascii="Arial Narrow" w:hAnsi="Arial Narrow"/>
                <w:b/>
                <w:color w:val="984806" w:themeColor="accent6" w:themeShade="80"/>
                <w:spacing w:val="2"/>
                <w:sz w:val="20"/>
                <w:szCs w:val="20"/>
              </w:rPr>
              <w:t>Mk 1:14-15</w:t>
            </w:r>
            <w:r w:rsidRPr="00942F7E">
              <w:rPr>
                <w:rFonts w:ascii="Arial Narrow" w:hAnsi="Arial Narrow"/>
                <w:bCs/>
                <w:color w:val="984806" w:themeColor="accent6" w:themeShade="80"/>
                <w:spacing w:val="2"/>
                <w:sz w:val="20"/>
                <w:szCs w:val="20"/>
              </w:rPr>
              <w:t xml:space="preserve"> </w:t>
            </w:r>
            <w:r w:rsidRPr="007B2A13">
              <w:rPr>
                <w:rFonts w:ascii="Arial Narrow" w:hAnsi="Arial Narrow"/>
                <w:bCs/>
                <w:color w:val="000000"/>
                <w:spacing w:val="2"/>
                <w:sz w:val="20"/>
                <w:szCs w:val="20"/>
              </w:rPr>
              <w:t>Jesus came into Galilee, proclaiming the gospel of God, and saying, “The time is fulfilled, and the kingdom of God is at hand; repent and believe in the gospel.”</w:t>
            </w:r>
          </w:p>
          <w:p w14:paraId="0D6FD240" w14:textId="77777777" w:rsidR="009B0903" w:rsidRPr="007B2A13" w:rsidRDefault="009B0903" w:rsidP="009B0903">
            <w:pPr>
              <w:tabs>
                <w:tab w:val="left" w:pos="162"/>
              </w:tabs>
              <w:spacing w:after="50" w:line="228" w:lineRule="auto"/>
              <w:ind w:right="115"/>
              <w:jc w:val="both"/>
              <w:rPr>
                <w:rFonts w:ascii="Arial Narrow" w:hAnsi="Arial Narrow"/>
                <w:bCs/>
                <w:color w:val="000000"/>
                <w:spacing w:val="2"/>
                <w:sz w:val="20"/>
                <w:szCs w:val="20"/>
              </w:rPr>
            </w:pPr>
            <w:r w:rsidRPr="009D546F">
              <w:rPr>
                <w:rFonts w:ascii="Arial Narrow" w:hAnsi="Arial Narrow"/>
                <w:b/>
                <w:color w:val="4F6228" w:themeColor="accent3" w:themeShade="80"/>
                <w:spacing w:val="2"/>
                <w:sz w:val="20"/>
                <w:szCs w:val="20"/>
              </w:rPr>
              <w:t>Ac 1:8</w:t>
            </w:r>
            <w:r w:rsidRPr="009D546F">
              <w:rPr>
                <w:rFonts w:ascii="Arial Narrow" w:hAnsi="Arial Narrow"/>
                <w:bCs/>
                <w:color w:val="4F6228" w:themeColor="accent3" w:themeShade="80"/>
                <w:spacing w:val="2"/>
                <w:sz w:val="20"/>
                <w:szCs w:val="20"/>
              </w:rPr>
              <w:t xml:space="preserve"> </w:t>
            </w:r>
            <w:r w:rsidRPr="007B2A13">
              <w:rPr>
                <w:rFonts w:ascii="Arial Narrow" w:hAnsi="Arial Narrow"/>
                <w:bCs/>
                <w:color w:val="000000"/>
                <w:spacing w:val="2"/>
                <w:sz w:val="20"/>
                <w:szCs w:val="20"/>
              </w:rPr>
              <w:t xml:space="preserve">But you will receive power when the Holy Spirit has come upon you, and you will be </w:t>
            </w:r>
            <w:r w:rsidRPr="009D546F">
              <w:rPr>
                <w:rFonts w:ascii="Arial Narrow" w:hAnsi="Arial Narrow"/>
                <w:bCs/>
                <w:color w:val="4F6228" w:themeColor="accent3" w:themeShade="80"/>
                <w:spacing w:val="2"/>
                <w:sz w:val="20"/>
                <w:szCs w:val="20"/>
              </w:rPr>
              <w:t xml:space="preserve">my witnesses </w:t>
            </w:r>
            <w:r w:rsidRPr="007B2A13">
              <w:rPr>
                <w:rFonts w:ascii="Arial Narrow" w:hAnsi="Arial Narrow"/>
                <w:bCs/>
                <w:color w:val="000000"/>
                <w:spacing w:val="2"/>
                <w:sz w:val="20"/>
                <w:szCs w:val="20"/>
              </w:rPr>
              <w:t>in Jerusalem and in all Judea and Samaria, and to the end of the earth.</w:t>
            </w:r>
          </w:p>
          <w:p w14:paraId="37706748" w14:textId="5524B4A2" w:rsidR="000402CD" w:rsidRPr="00BE0464" w:rsidRDefault="000402CD" w:rsidP="000402CD">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62EDF92E" w14:textId="77777777" w:rsidR="00972D30" w:rsidRPr="005A0A66" w:rsidRDefault="00972D30" w:rsidP="00972D30">
            <w:pPr>
              <w:tabs>
                <w:tab w:val="left" w:pos="162"/>
              </w:tabs>
              <w:spacing w:after="50" w:line="228" w:lineRule="auto"/>
              <w:ind w:left="115"/>
              <w:jc w:val="center"/>
              <w:rPr>
                <w:rFonts w:ascii="Arial Narrow" w:hAnsi="Arial Narrow" w:cs="Arial Narrow"/>
                <w:b/>
                <w:bCs/>
                <w:iCs/>
                <w:color w:val="000000"/>
              </w:rPr>
            </w:pPr>
            <w:r w:rsidRPr="007B2A13">
              <w:rPr>
                <w:rFonts w:ascii="Arial Narrow" w:hAnsi="Arial Narrow" w:cs="Arial Narrow"/>
                <w:b/>
                <w:bCs/>
                <w:iCs/>
                <w:color w:val="000000"/>
                <w:sz w:val="40"/>
                <w:szCs w:val="40"/>
              </w:rPr>
              <w:t>Luke 10:1-</w:t>
            </w:r>
            <w:proofErr w:type="gramStart"/>
            <w:r w:rsidRPr="007B2A13">
              <w:rPr>
                <w:rFonts w:ascii="Arial Narrow" w:hAnsi="Arial Narrow" w:cs="Arial Narrow"/>
                <w:b/>
                <w:bCs/>
                <w:iCs/>
                <w:color w:val="000000"/>
                <w:sz w:val="40"/>
                <w:szCs w:val="40"/>
              </w:rPr>
              <w:t>20</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5E7D3BA4" w14:textId="77777777" w:rsidR="00972D30" w:rsidRPr="00A45374" w:rsidRDefault="00972D30" w:rsidP="00972D30">
            <w:pPr>
              <w:spacing w:after="50" w:line="216" w:lineRule="auto"/>
              <w:ind w:left="115"/>
              <w:jc w:val="center"/>
              <w:rPr>
                <w:rFonts w:ascii="Garamond" w:hAnsi="Garamond" w:cs="Arial Narrow"/>
                <w:i/>
                <w:iCs/>
                <w:color w:val="000000"/>
                <w:sz w:val="23"/>
                <w:szCs w:val="23"/>
              </w:rPr>
            </w:pPr>
            <w:r w:rsidRPr="00A45374">
              <w:rPr>
                <w:rFonts w:ascii="Garamond" w:hAnsi="Garamond" w:cs="Arial Narrow"/>
                <w:i/>
                <w:iCs/>
                <w:color w:val="000000"/>
                <w:sz w:val="23"/>
                <w:szCs w:val="23"/>
              </w:rPr>
              <w:t>Jesus Sends Out the Seventy-Two</w:t>
            </w:r>
          </w:p>
          <w:p w14:paraId="0565EBEE" w14:textId="77777777" w:rsidR="00972D30" w:rsidRPr="00A45374" w:rsidRDefault="00972D30" w:rsidP="00972D30">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3"/>
                <w:szCs w:val="23"/>
              </w:rPr>
            </w:pPr>
            <w:r w:rsidRPr="00A45374">
              <w:rPr>
                <w:rFonts w:ascii="Arial Narrow" w:hAnsi="Arial Narrow" w:cs="Arial Narrow"/>
                <w:bCs/>
                <w:iCs/>
                <w:color w:val="000000" w:themeColor="text1"/>
                <w:sz w:val="23"/>
                <w:szCs w:val="23"/>
              </w:rPr>
              <w:tab/>
            </w:r>
            <w:r w:rsidRPr="00DE334E">
              <w:rPr>
                <w:rFonts w:ascii="Arial Narrow" w:hAnsi="Arial Narrow" w:cs="Arial Narrow"/>
                <w:bCs/>
                <w:iCs/>
                <w:color w:val="984806" w:themeColor="accent6" w:themeShade="80"/>
                <w:sz w:val="23"/>
                <w:szCs w:val="23"/>
                <w:vertAlign w:val="superscript"/>
              </w:rPr>
              <w:t>1</w:t>
            </w:r>
            <w:r w:rsidRPr="00DE334E">
              <w:rPr>
                <w:rFonts w:ascii="Arial Narrow" w:hAnsi="Arial Narrow" w:cs="Arial Narrow"/>
                <w:bCs/>
                <w:iCs/>
                <w:color w:val="984806" w:themeColor="accent6" w:themeShade="80"/>
                <w:sz w:val="23"/>
                <w:szCs w:val="23"/>
              </w:rPr>
              <w:t xml:space="preserve">After this the Lord appointed seventy-two others and sent </w:t>
            </w:r>
            <w:proofErr w:type="gramStart"/>
            <w:r w:rsidRPr="00DE334E">
              <w:rPr>
                <w:rFonts w:ascii="Arial Narrow" w:hAnsi="Arial Narrow" w:cs="Arial Narrow"/>
                <w:bCs/>
                <w:iCs/>
                <w:color w:val="984806" w:themeColor="accent6" w:themeShade="80"/>
                <w:sz w:val="23"/>
                <w:szCs w:val="23"/>
              </w:rPr>
              <w:t>them on</w:t>
            </w:r>
            <w:proofErr w:type="gramEnd"/>
            <w:r w:rsidRPr="00DE334E">
              <w:rPr>
                <w:rFonts w:ascii="Arial Narrow" w:hAnsi="Arial Narrow" w:cs="Arial Narrow"/>
                <w:bCs/>
                <w:iCs/>
                <w:color w:val="984806" w:themeColor="accent6" w:themeShade="80"/>
                <w:sz w:val="23"/>
                <w:szCs w:val="23"/>
              </w:rPr>
              <w:t xml:space="preserve"> ahead of him, two by two, into every town and place where he himself was about to go.</w:t>
            </w:r>
            <w:r w:rsidRPr="00A45374">
              <w:rPr>
                <w:rFonts w:ascii="Arial Narrow" w:hAnsi="Arial Narrow" w:cs="Arial Narrow"/>
                <w:bCs/>
                <w:iCs/>
                <w:color w:val="000000" w:themeColor="text1"/>
                <w:sz w:val="23"/>
                <w:szCs w:val="23"/>
              </w:rPr>
              <w:t xml:space="preserve"> </w:t>
            </w:r>
            <w:r w:rsidRPr="001E61E6">
              <w:rPr>
                <w:rFonts w:ascii="Arial Narrow" w:hAnsi="Arial Narrow" w:cs="Arial Narrow"/>
                <w:bCs/>
                <w:iCs/>
                <w:color w:val="17365D" w:themeColor="text2" w:themeShade="BF"/>
                <w:sz w:val="23"/>
                <w:szCs w:val="23"/>
                <w:vertAlign w:val="superscript"/>
              </w:rPr>
              <w:t>2</w:t>
            </w:r>
            <w:r w:rsidRPr="001E61E6">
              <w:rPr>
                <w:rFonts w:ascii="Arial Narrow" w:hAnsi="Arial Narrow" w:cs="Arial Narrow"/>
                <w:bCs/>
                <w:iCs/>
                <w:color w:val="17365D" w:themeColor="text2" w:themeShade="BF"/>
                <w:sz w:val="23"/>
                <w:szCs w:val="23"/>
              </w:rPr>
              <w:t>And he said to them, “The harvest is plentiful, but the laborers are few</w:t>
            </w:r>
            <w:r w:rsidRPr="00A45374">
              <w:rPr>
                <w:rFonts w:ascii="Arial Narrow" w:hAnsi="Arial Narrow" w:cs="Arial Narrow"/>
                <w:bCs/>
                <w:iCs/>
                <w:color w:val="000000" w:themeColor="text1"/>
                <w:sz w:val="23"/>
                <w:szCs w:val="23"/>
              </w:rPr>
              <w:t xml:space="preserve">. </w:t>
            </w:r>
            <w:proofErr w:type="gramStart"/>
            <w:r w:rsidRPr="00A45374">
              <w:rPr>
                <w:rFonts w:ascii="Arial Narrow" w:hAnsi="Arial Narrow" w:cs="Arial Narrow"/>
                <w:bCs/>
                <w:iCs/>
                <w:color w:val="000000" w:themeColor="text1"/>
                <w:sz w:val="23"/>
                <w:szCs w:val="23"/>
              </w:rPr>
              <w:t>Therefore</w:t>
            </w:r>
            <w:proofErr w:type="gramEnd"/>
            <w:r w:rsidRPr="00A45374">
              <w:rPr>
                <w:rFonts w:ascii="Arial Narrow" w:hAnsi="Arial Narrow" w:cs="Arial Narrow"/>
                <w:bCs/>
                <w:iCs/>
                <w:color w:val="000000" w:themeColor="text1"/>
                <w:sz w:val="23"/>
                <w:szCs w:val="23"/>
              </w:rPr>
              <w:t xml:space="preserve"> pray earnestly to the Lord of the harvest to send out laborers into his harvest. </w:t>
            </w:r>
            <w:r w:rsidRPr="00A45374">
              <w:rPr>
                <w:rFonts w:ascii="Arial Narrow" w:hAnsi="Arial Narrow" w:cs="Arial Narrow"/>
                <w:bCs/>
                <w:iCs/>
                <w:color w:val="000000" w:themeColor="text1"/>
                <w:sz w:val="23"/>
                <w:szCs w:val="23"/>
                <w:vertAlign w:val="superscript"/>
              </w:rPr>
              <w:t>3</w:t>
            </w:r>
            <w:r w:rsidRPr="00A45374">
              <w:rPr>
                <w:rFonts w:ascii="Arial Narrow" w:hAnsi="Arial Narrow" w:cs="Arial Narrow"/>
                <w:bCs/>
                <w:iCs/>
                <w:color w:val="000000" w:themeColor="text1"/>
                <w:sz w:val="23"/>
                <w:szCs w:val="23"/>
              </w:rPr>
              <w:t xml:space="preserve">Go your way; behold, I am sending you out as lambs in the midst of wolves. </w:t>
            </w:r>
            <w:r w:rsidRPr="00BB5A26">
              <w:rPr>
                <w:rFonts w:ascii="Arial Narrow" w:hAnsi="Arial Narrow" w:cs="Arial Narrow"/>
                <w:bCs/>
                <w:iCs/>
                <w:color w:val="4F6228" w:themeColor="accent3" w:themeShade="80"/>
                <w:sz w:val="23"/>
                <w:szCs w:val="23"/>
                <w:vertAlign w:val="superscript"/>
              </w:rPr>
              <w:t>4</w:t>
            </w:r>
            <w:r w:rsidRPr="00BB5A26">
              <w:rPr>
                <w:rFonts w:ascii="Arial Narrow" w:hAnsi="Arial Narrow" w:cs="Arial Narrow"/>
                <w:bCs/>
                <w:iCs/>
                <w:color w:val="4F6228" w:themeColor="accent3" w:themeShade="80"/>
                <w:sz w:val="23"/>
                <w:szCs w:val="23"/>
              </w:rPr>
              <w:t>Carry no moneybag, no knapsack, no sandals, and greet no one on the road</w:t>
            </w:r>
            <w:r w:rsidRPr="00A45374">
              <w:rPr>
                <w:rFonts w:ascii="Arial Narrow" w:hAnsi="Arial Narrow" w:cs="Arial Narrow"/>
                <w:bCs/>
                <w:iCs/>
                <w:color w:val="000000" w:themeColor="text1"/>
                <w:sz w:val="23"/>
                <w:szCs w:val="23"/>
              </w:rPr>
              <w:t xml:space="preserve">. </w:t>
            </w:r>
            <w:r w:rsidRPr="00A45374">
              <w:rPr>
                <w:rFonts w:ascii="Arial Narrow" w:hAnsi="Arial Narrow" w:cs="Arial Narrow"/>
                <w:bCs/>
                <w:iCs/>
                <w:color w:val="000000" w:themeColor="text1"/>
                <w:sz w:val="23"/>
                <w:szCs w:val="23"/>
                <w:vertAlign w:val="superscript"/>
              </w:rPr>
              <w:t>5</w:t>
            </w:r>
            <w:r w:rsidRPr="00A45374">
              <w:rPr>
                <w:rFonts w:ascii="Arial Narrow" w:hAnsi="Arial Narrow" w:cs="Arial Narrow"/>
                <w:bCs/>
                <w:iCs/>
                <w:color w:val="000000" w:themeColor="text1"/>
                <w:sz w:val="23"/>
                <w:szCs w:val="23"/>
              </w:rPr>
              <w:t xml:space="preserve">Whatever house you enter, first say, ‘Peace be to this house!’ </w:t>
            </w:r>
            <w:r w:rsidRPr="00A45374">
              <w:rPr>
                <w:rFonts w:ascii="Arial Narrow" w:hAnsi="Arial Narrow" w:cs="Arial Narrow"/>
                <w:bCs/>
                <w:iCs/>
                <w:color w:val="000000" w:themeColor="text1"/>
                <w:sz w:val="23"/>
                <w:szCs w:val="23"/>
                <w:vertAlign w:val="superscript"/>
              </w:rPr>
              <w:t>6</w:t>
            </w:r>
            <w:r w:rsidRPr="00A45374">
              <w:rPr>
                <w:rFonts w:ascii="Arial Narrow" w:hAnsi="Arial Narrow" w:cs="Arial Narrow"/>
                <w:bCs/>
                <w:iCs/>
                <w:color w:val="000000" w:themeColor="text1"/>
                <w:sz w:val="23"/>
                <w:szCs w:val="23"/>
              </w:rPr>
              <w:t xml:space="preserve">And if a son of peace is there, your peace will rest upon him. But if not, it will return to you. </w:t>
            </w:r>
            <w:r w:rsidRPr="00A45374">
              <w:rPr>
                <w:rFonts w:ascii="Arial Narrow" w:hAnsi="Arial Narrow" w:cs="Arial Narrow"/>
                <w:bCs/>
                <w:iCs/>
                <w:color w:val="000000" w:themeColor="text1"/>
                <w:sz w:val="23"/>
                <w:szCs w:val="23"/>
                <w:vertAlign w:val="superscript"/>
              </w:rPr>
              <w:t>7</w:t>
            </w:r>
            <w:r w:rsidRPr="00A45374">
              <w:rPr>
                <w:rFonts w:ascii="Arial Narrow" w:hAnsi="Arial Narrow" w:cs="Arial Narrow"/>
                <w:bCs/>
                <w:iCs/>
                <w:color w:val="000000" w:themeColor="text1"/>
                <w:sz w:val="23"/>
                <w:szCs w:val="23"/>
              </w:rPr>
              <w:t xml:space="preserve">And remain in the same house, eating and drinking what they provide, for the laborer deserves his wages. Do not go from house to house. </w:t>
            </w:r>
            <w:r w:rsidRPr="00A45374">
              <w:rPr>
                <w:rFonts w:ascii="Arial Narrow" w:hAnsi="Arial Narrow" w:cs="Arial Narrow"/>
                <w:bCs/>
                <w:iCs/>
                <w:color w:val="000000" w:themeColor="text1"/>
                <w:sz w:val="23"/>
                <w:szCs w:val="23"/>
                <w:vertAlign w:val="superscript"/>
              </w:rPr>
              <w:t>8</w:t>
            </w:r>
            <w:r w:rsidRPr="00A45374">
              <w:rPr>
                <w:rFonts w:ascii="Arial Narrow" w:hAnsi="Arial Narrow" w:cs="Arial Narrow"/>
                <w:bCs/>
                <w:iCs/>
                <w:color w:val="000000" w:themeColor="text1"/>
                <w:sz w:val="23"/>
                <w:szCs w:val="23"/>
              </w:rPr>
              <w:t xml:space="preserve">Whenever you enter a </w:t>
            </w:r>
            <w:proofErr w:type="gramStart"/>
            <w:r w:rsidRPr="00A45374">
              <w:rPr>
                <w:rFonts w:ascii="Arial Narrow" w:hAnsi="Arial Narrow" w:cs="Arial Narrow"/>
                <w:bCs/>
                <w:iCs/>
                <w:color w:val="000000" w:themeColor="text1"/>
                <w:sz w:val="23"/>
                <w:szCs w:val="23"/>
              </w:rPr>
              <w:t>town</w:t>
            </w:r>
            <w:proofErr w:type="gramEnd"/>
            <w:r w:rsidRPr="00A45374">
              <w:rPr>
                <w:rFonts w:ascii="Arial Narrow" w:hAnsi="Arial Narrow" w:cs="Arial Narrow"/>
                <w:bCs/>
                <w:iCs/>
                <w:color w:val="000000" w:themeColor="text1"/>
                <w:sz w:val="23"/>
                <w:szCs w:val="23"/>
              </w:rPr>
              <w:t xml:space="preserve"> and they receive you, eat what is set before you. </w:t>
            </w:r>
            <w:r w:rsidRPr="00B35D8B">
              <w:rPr>
                <w:rFonts w:ascii="Arial Narrow" w:hAnsi="Arial Narrow" w:cs="Arial Narrow"/>
                <w:bCs/>
                <w:iCs/>
                <w:color w:val="984806" w:themeColor="accent6" w:themeShade="80"/>
                <w:sz w:val="23"/>
                <w:szCs w:val="23"/>
                <w:vertAlign w:val="superscript"/>
              </w:rPr>
              <w:t>9</w:t>
            </w:r>
            <w:r w:rsidRPr="00B35D8B">
              <w:rPr>
                <w:rFonts w:ascii="Arial Narrow" w:hAnsi="Arial Narrow" w:cs="Arial Narrow"/>
                <w:bCs/>
                <w:iCs/>
                <w:color w:val="984806" w:themeColor="accent6" w:themeShade="80"/>
                <w:sz w:val="23"/>
                <w:szCs w:val="23"/>
              </w:rPr>
              <w:t>Heal the sick in it and say to them, ‘The kingdom of God has come near to you.’</w:t>
            </w:r>
            <w:r w:rsidRPr="00A45374">
              <w:rPr>
                <w:rFonts w:ascii="Arial Narrow" w:hAnsi="Arial Narrow" w:cs="Arial Narrow"/>
                <w:bCs/>
                <w:iCs/>
                <w:color w:val="000000" w:themeColor="text1"/>
                <w:sz w:val="23"/>
                <w:szCs w:val="23"/>
              </w:rPr>
              <w:t xml:space="preserve"> </w:t>
            </w:r>
            <w:r w:rsidRPr="00BD273F">
              <w:rPr>
                <w:rFonts w:ascii="Arial Narrow" w:hAnsi="Arial Narrow" w:cs="Arial Narrow"/>
                <w:bCs/>
                <w:iCs/>
                <w:color w:val="17365D" w:themeColor="text2" w:themeShade="BF"/>
                <w:sz w:val="23"/>
                <w:szCs w:val="23"/>
                <w:vertAlign w:val="superscript"/>
              </w:rPr>
              <w:t>10</w:t>
            </w:r>
            <w:r w:rsidRPr="00BD273F">
              <w:rPr>
                <w:rFonts w:ascii="Arial Narrow" w:hAnsi="Arial Narrow" w:cs="Arial Narrow"/>
                <w:bCs/>
                <w:iCs/>
                <w:color w:val="17365D" w:themeColor="text2" w:themeShade="BF"/>
                <w:sz w:val="23"/>
                <w:szCs w:val="23"/>
              </w:rPr>
              <w:t xml:space="preserve">But whenever you enter a town and they do not receive you, go into its streets and say, </w:t>
            </w:r>
            <w:r w:rsidRPr="00A45374">
              <w:rPr>
                <w:rFonts w:ascii="Arial Narrow" w:hAnsi="Arial Narrow" w:cs="Arial Narrow"/>
                <w:bCs/>
                <w:iCs/>
                <w:color w:val="000000" w:themeColor="text1"/>
                <w:sz w:val="23"/>
                <w:szCs w:val="23"/>
                <w:vertAlign w:val="superscript"/>
              </w:rPr>
              <w:t>11</w:t>
            </w:r>
            <w:r w:rsidRPr="00A45374">
              <w:rPr>
                <w:rFonts w:ascii="Arial Narrow" w:hAnsi="Arial Narrow" w:cs="Arial Narrow"/>
                <w:bCs/>
                <w:iCs/>
                <w:color w:val="000000" w:themeColor="text1"/>
                <w:sz w:val="23"/>
                <w:szCs w:val="23"/>
              </w:rPr>
              <w:t xml:space="preserve">‘Even the dust of your town that clings to our feet we wipe off against you. </w:t>
            </w:r>
            <w:proofErr w:type="gramStart"/>
            <w:r w:rsidRPr="00A45374">
              <w:rPr>
                <w:rFonts w:ascii="Arial Narrow" w:hAnsi="Arial Narrow" w:cs="Arial Narrow"/>
                <w:bCs/>
                <w:iCs/>
                <w:color w:val="000000" w:themeColor="text1"/>
                <w:sz w:val="23"/>
                <w:szCs w:val="23"/>
              </w:rPr>
              <w:t>Nevertheless</w:t>
            </w:r>
            <w:proofErr w:type="gramEnd"/>
            <w:r w:rsidRPr="00A45374">
              <w:rPr>
                <w:rFonts w:ascii="Arial Narrow" w:hAnsi="Arial Narrow" w:cs="Arial Narrow"/>
                <w:bCs/>
                <w:iCs/>
                <w:color w:val="000000" w:themeColor="text1"/>
                <w:sz w:val="23"/>
                <w:szCs w:val="23"/>
              </w:rPr>
              <w:t xml:space="preserve"> know this, that the kingdom of God has come near.’ </w:t>
            </w:r>
            <w:r w:rsidRPr="00A45374">
              <w:rPr>
                <w:rFonts w:ascii="Arial Narrow" w:hAnsi="Arial Narrow" w:cs="Arial Narrow"/>
                <w:bCs/>
                <w:iCs/>
                <w:color w:val="000000" w:themeColor="text1"/>
                <w:sz w:val="23"/>
                <w:szCs w:val="23"/>
                <w:vertAlign w:val="superscript"/>
              </w:rPr>
              <w:t>12</w:t>
            </w:r>
            <w:r w:rsidRPr="00A45374">
              <w:rPr>
                <w:rFonts w:ascii="Arial Narrow" w:hAnsi="Arial Narrow" w:cs="Arial Narrow"/>
                <w:bCs/>
                <w:iCs/>
                <w:color w:val="000000" w:themeColor="text1"/>
                <w:sz w:val="23"/>
                <w:szCs w:val="23"/>
              </w:rPr>
              <w:t>I tell you, it will be more bearable on that day for Sodom than for that town.</w:t>
            </w:r>
          </w:p>
          <w:p w14:paraId="3218CBC6" w14:textId="77777777" w:rsidR="00972D30" w:rsidRPr="00A45374" w:rsidRDefault="00972D30" w:rsidP="00972D30">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3"/>
                <w:szCs w:val="23"/>
              </w:rPr>
            </w:pPr>
            <w:r w:rsidRPr="00A45374">
              <w:rPr>
                <w:rFonts w:ascii="Arial Narrow" w:hAnsi="Arial Narrow" w:cs="Arial Narrow"/>
                <w:bCs/>
                <w:iCs/>
                <w:color w:val="000000" w:themeColor="text1"/>
                <w:sz w:val="23"/>
                <w:szCs w:val="23"/>
              </w:rPr>
              <w:tab/>
            </w:r>
            <w:r w:rsidRPr="00A45374">
              <w:rPr>
                <w:rFonts w:ascii="Arial Narrow" w:hAnsi="Arial Narrow" w:cs="Arial Narrow"/>
                <w:bCs/>
                <w:iCs/>
                <w:color w:val="000000" w:themeColor="text1"/>
                <w:sz w:val="23"/>
                <w:szCs w:val="23"/>
                <w:vertAlign w:val="superscript"/>
              </w:rPr>
              <w:t>13</w:t>
            </w:r>
            <w:r w:rsidRPr="00A45374">
              <w:rPr>
                <w:rFonts w:ascii="Arial Narrow" w:hAnsi="Arial Narrow" w:cs="Arial Narrow"/>
                <w:bCs/>
                <w:iCs/>
                <w:color w:val="000000" w:themeColor="text1"/>
                <w:sz w:val="23"/>
                <w:szCs w:val="23"/>
              </w:rPr>
              <w:t xml:space="preserve">“Woe to you, Chorazin! </w:t>
            </w:r>
            <w:proofErr w:type="gramStart"/>
            <w:r w:rsidRPr="00A45374">
              <w:rPr>
                <w:rFonts w:ascii="Arial Narrow" w:hAnsi="Arial Narrow" w:cs="Arial Narrow"/>
                <w:bCs/>
                <w:iCs/>
                <w:color w:val="000000" w:themeColor="text1"/>
                <w:sz w:val="23"/>
                <w:szCs w:val="23"/>
              </w:rPr>
              <w:t>Woe</w:t>
            </w:r>
            <w:proofErr w:type="gramEnd"/>
            <w:r w:rsidRPr="00A45374">
              <w:rPr>
                <w:rFonts w:ascii="Arial Narrow" w:hAnsi="Arial Narrow" w:cs="Arial Narrow"/>
                <w:bCs/>
                <w:iCs/>
                <w:color w:val="000000" w:themeColor="text1"/>
                <w:sz w:val="23"/>
                <w:szCs w:val="23"/>
              </w:rPr>
              <w:t xml:space="preserve"> to you, Bethsaida! For if the mighty works done in you had been done in </w:t>
            </w:r>
            <w:proofErr w:type="spellStart"/>
            <w:r w:rsidRPr="00A45374">
              <w:rPr>
                <w:rFonts w:ascii="Arial Narrow" w:hAnsi="Arial Narrow" w:cs="Arial Narrow"/>
                <w:bCs/>
                <w:iCs/>
                <w:color w:val="000000" w:themeColor="text1"/>
                <w:sz w:val="23"/>
                <w:szCs w:val="23"/>
              </w:rPr>
              <w:t>Tyre</w:t>
            </w:r>
            <w:proofErr w:type="spellEnd"/>
            <w:r w:rsidRPr="00A45374">
              <w:rPr>
                <w:rFonts w:ascii="Arial Narrow" w:hAnsi="Arial Narrow" w:cs="Arial Narrow"/>
                <w:bCs/>
                <w:iCs/>
                <w:color w:val="000000" w:themeColor="text1"/>
                <w:sz w:val="23"/>
                <w:szCs w:val="23"/>
              </w:rPr>
              <w:t xml:space="preserve"> and Sidon, they would have repented long ago, sitting in sackcloth and ashes. </w:t>
            </w:r>
            <w:r w:rsidRPr="00A45374">
              <w:rPr>
                <w:rFonts w:ascii="Arial Narrow" w:hAnsi="Arial Narrow" w:cs="Arial Narrow"/>
                <w:bCs/>
                <w:iCs/>
                <w:color w:val="000000" w:themeColor="text1"/>
                <w:sz w:val="23"/>
                <w:szCs w:val="23"/>
                <w:vertAlign w:val="superscript"/>
              </w:rPr>
              <w:t>14</w:t>
            </w:r>
            <w:r w:rsidRPr="00A45374">
              <w:rPr>
                <w:rFonts w:ascii="Arial Narrow" w:hAnsi="Arial Narrow" w:cs="Arial Narrow"/>
                <w:bCs/>
                <w:iCs/>
                <w:color w:val="000000" w:themeColor="text1"/>
                <w:sz w:val="23"/>
                <w:szCs w:val="23"/>
              </w:rPr>
              <w:t xml:space="preserve">But it will be more bearable in the judgment for </w:t>
            </w:r>
            <w:proofErr w:type="spellStart"/>
            <w:r w:rsidRPr="00A45374">
              <w:rPr>
                <w:rFonts w:ascii="Arial Narrow" w:hAnsi="Arial Narrow" w:cs="Arial Narrow"/>
                <w:bCs/>
                <w:iCs/>
                <w:color w:val="000000" w:themeColor="text1"/>
                <w:sz w:val="23"/>
                <w:szCs w:val="23"/>
              </w:rPr>
              <w:t>Tyre</w:t>
            </w:r>
            <w:proofErr w:type="spellEnd"/>
            <w:r w:rsidRPr="00A45374">
              <w:rPr>
                <w:rFonts w:ascii="Arial Narrow" w:hAnsi="Arial Narrow" w:cs="Arial Narrow"/>
                <w:bCs/>
                <w:iCs/>
                <w:color w:val="000000" w:themeColor="text1"/>
                <w:sz w:val="23"/>
                <w:szCs w:val="23"/>
              </w:rPr>
              <w:t xml:space="preserve"> and Sidon than for you. </w:t>
            </w:r>
            <w:r w:rsidRPr="00A45374">
              <w:rPr>
                <w:rFonts w:ascii="Arial Narrow" w:hAnsi="Arial Narrow" w:cs="Arial Narrow"/>
                <w:bCs/>
                <w:iCs/>
                <w:color w:val="000000" w:themeColor="text1"/>
                <w:sz w:val="23"/>
                <w:szCs w:val="23"/>
                <w:vertAlign w:val="superscript"/>
              </w:rPr>
              <w:t>15</w:t>
            </w:r>
            <w:r w:rsidRPr="00A45374">
              <w:rPr>
                <w:rFonts w:ascii="Arial Narrow" w:hAnsi="Arial Narrow" w:cs="Arial Narrow"/>
                <w:bCs/>
                <w:iCs/>
                <w:color w:val="000000" w:themeColor="text1"/>
                <w:sz w:val="23"/>
                <w:szCs w:val="23"/>
              </w:rPr>
              <w:t>And you, Capernaum, will you be exalted to heaven? You shall be brought down to Hades.</w:t>
            </w:r>
          </w:p>
          <w:p w14:paraId="7C4E3B40" w14:textId="77777777" w:rsidR="00972D30" w:rsidRPr="00BD273F" w:rsidRDefault="00972D30" w:rsidP="00972D30">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17365D" w:themeColor="text2" w:themeShade="BF"/>
                <w:sz w:val="23"/>
                <w:szCs w:val="23"/>
              </w:rPr>
            </w:pPr>
            <w:r w:rsidRPr="00A45374">
              <w:rPr>
                <w:rFonts w:ascii="Arial Narrow" w:hAnsi="Arial Narrow" w:cs="Arial Narrow"/>
                <w:bCs/>
                <w:iCs/>
                <w:color w:val="000000" w:themeColor="text1"/>
                <w:sz w:val="23"/>
                <w:szCs w:val="23"/>
              </w:rPr>
              <w:tab/>
            </w:r>
            <w:r w:rsidRPr="00BD273F">
              <w:rPr>
                <w:rFonts w:ascii="Arial Narrow" w:hAnsi="Arial Narrow" w:cs="Arial Narrow"/>
                <w:bCs/>
                <w:iCs/>
                <w:color w:val="17365D" w:themeColor="text2" w:themeShade="BF"/>
                <w:sz w:val="23"/>
                <w:szCs w:val="23"/>
                <w:vertAlign w:val="superscript"/>
              </w:rPr>
              <w:t>16</w:t>
            </w:r>
            <w:r w:rsidRPr="00BD273F">
              <w:rPr>
                <w:rFonts w:ascii="Arial Narrow" w:hAnsi="Arial Narrow" w:cs="Arial Narrow"/>
                <w:bCs/>
                <w:iCs/>
                <w:color w:val="17365D" w:themeColor="text2" w:themeShade="BF"/>
                <w:sz w:val="23"/>
                <w:szCs w:val="23"/>
              </w:rPr>
              <w:t>“The one who hears you hears me, and the one who rejects you rejects me, and the one who rejects me rejects him who sent me.”</w:t>
            </w:r>
          </w:p>
          <w:p w14:paraId="6043FBA9" w14:textId="77777777" w:rsidR="00972D30" w:rsidRPr="00A45374" w:rsidRDefault="00972D30" w:rsidP="00972D30">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3"/>
                <w:szCs w:val="23"/>
              </w:rPr>
            </w:pPr>
            <w:r w:rsidRPr="00A45374">
              <w:rPr>
                <w:rFonts w:ascii="Arial Narrow" w:hAnsi="Arial Narrow" w:cs="Arial Narrow"/>
                <w:bCs/>
                <w:iCs/>
                <w:color w:val="000000" w:themeColor="text1"/>
                <w:sz w:val="23"/>
                <w:szCs w:val="23"/>
              </w:rPr>
              <w:tab/>
            </w:r>
            <w:r w:rsidRPr="00A45374">
              <w:rPr>
                <w:rFonts w:ascii="Arial Narrow" w:hAnsi="Arial Narrow" w:cs="Arial Narrow"/>
                <w:bCs/>
                <w:iCs/>
                <w:color w:val="000000" w:themeColor="text1"/>
                <w:sz w:val="23"/>
                <w:szCs w:val="23"/>
                <w:vertAlign w:val="superscript"/>
              </w:rPr>
              <w:t>17</w:t>
            </w:r>
            <w:r w:rsidRPr="00A45374">
              <w:rPr>
                <w:rFonts w:ascii="Arial Narrow" w:hAnsi="Arial Narrow" w:cs="Arial Narrow"/>
                <w:bCs/>
                <w:iCs/>
                <w:color w:val="000000" w:themeColor="text1"/>
                <w:sz w:val="23"/>
                <w:szCs w:val="23"/>
              </w:rPr>
              <w:t xml:space="preserve">The seventy-two returned with joy, saying, “Lord, even the demons are subject to us in your name!” </w:t>
            </w:r>
            <w:r w:rsidRPr="00A45374">
              <w:rPr>
                <w:rFonts w:ascii="Arial Narrow" w:hAnsi="Arial Narrow" w:cs="Arial Narrow"/>
                <w:bCs/>
                <w:iCs/>
                <w:color w:val="000000" w:themeColor="text1"/>
                <w:sz w:val="23"/>
                <w:szCs w:val="23"/>
                <w:vertAlign w:val="superscript"/>
              </w:rPr>
              <w:t>18</w:t>
            </w:r>
            <w:r w:rsidRPr="00A45374">
              <w:rPr>
                <w:rFonts w:ascii="Arial Narrow" w:hAnsi="Arial Narrow" w:cs="Arial Narrow"/>
                <w:bCs/>
                <w:iCs/>
                <w:color w:val="000000" w:themeColor="text1"/>
                <w:sz w:val="23"/>
                <w:szCs w:val="23"/>
              </w:rPr>
              <w:t xml:space="preserve">And he said to them, “I saw Satan fall like lightning from heaven. </w:t>
            </w:r>
            <w:r w:rsidRPr="00A45374">
              <w:rPr>
                <w:rFonts w:ascii="Arial Narrow" w:hAnsi="Arial Narrow" w:cs="Arial Narrow"/>
                <w:bCs/>
                <w:iCs/>
                <w:color w:val="000000" w:themeColor="text1"/>
                <w:sz w:val="23"/>
                <w:szCs w:val="23"/>
                <w:vertAlign w:val="superscript"/>
              </w:rPr>
              <w:t>19</w:t>
            </w:r>
            <w:r w:rsidRPr="00A45374">
              <w:rPr>
                <w:rFonts w:ascii="Arial Narrow" w:hAnsi="Arial Narrow" w:cs="Arial Narrow"/>
                <w:bCs/>
                <w:iCs/>
                <w:color w:val="000000" w:themeColor="text1"/>
                <w:sz w:val="23"/>
                <w:szCs w:val="23"/>
              </w:rPr>
              <w:t xml:space="preserve">Behold, I have given you authority to tread on serpents and scorpions, and over all the power of the enemy, and nothing shall hurt you. </w:t>
            </w:r>
            <w:r w:rsidRPr="00A45374">
              <w:rPr>
                <w:rFonts w:ascii="Arial Narrow" w:hAnsi="Arial Narrow" w:cs="Arial Narrow"/>
                <w:bCs/>
                <w:iCs/>
                <w:color w:val="000000" w:themeColor="text1"/>
                <w:sz w:val="23"/>
                <w:szCs w:val="23"/>
                <w:vertAlign w:val="superscript"/>
              </w:rPr>
              <w:t>20</w:t>
            </w:r>
            <w:r w:rsidRPr="00A45374">
              <w:rPr>
                <w:rFonts w:ascii="Arial Narrow" w:hAnsi="Arial Narrow" w:cs="Arial Narrow"/>
                <w:bCs/>
                <w:iCs/>
                <w:color w:val="000000" w:themeColor="text1"/>
                <w:sz w:val="23"/>
                <w:szCs w:val="23"/>
              </w:rPr>
              <w:t>Nevertheless, do not rejoice in this, that the spirits are subject to you, but rejoice that your names are written in heaven.”</w:t>
            </w:r>
          </w:p>
          <w:p w14:paraId="2B1A7483" w14:textId="77777777" w:rsidR="00972D30" w:rsidRPr="007B2A13" w:rsidRDefault="00972D30" w:rsidP="00972D30">
            <w:pPr>
              <w:tabs>
                <w:tab w:val="left" w:pos="162"/>
              </w:tabs>
              <w:spacing w:after="50" w:line="228" w:lineRule="auto"/>
              <w:ind w:left="115"/>
              <w:jc w:val="both"/>
              <w:rPr>
                <w:rFonts w:ascii="Arial Narrow" w:hAnsi="Arial Narrow" w:cs="Arial Narrow"/>
                <w:bCs/>
                <w:color w:val="000000"/>
                <w:sz w:val="20"/>
                <w:szCs w:val="20"/>
              </w:rPr>
            </w:pPr>
            <w:r w:rsidRPr="009D546F">
              <w:rPr>
                <w:rFonts w:ascii="Arial Narrow" w:hAnsi="Arial Narrow" w:cs="Arial Narrow"/>
                <w:b/>
                <w:color w:val="4F6228" w:themeColor="accent3" w:themeShade="80"/>
                <w:sz w:val="20"/>
                <w:szCs w:val="20"/>
              </w:rPr>
              <w:t>1Pe 2:9</w:t>
            </w:r>
            <w:r w:rsidRPr="009D546F">
              <w:rPr>
                <w:rFonts w:ascii="Arial Narrow" w:hAnsi="Arial Narrow" w:cs="Arial Narrow"/>
                <w:bCs/>
                <w:color w:val="4F6228" w:themeColor="accent3" w:themeShade="80"/>
                <w:sz w:val="20"/>
                <w:szCs w:val="20"/>
              </w:rPr>
              <w:t xml:space="preserve"> </w:t>
            </w:r>
            <w:r w:rsidRPr="007B2A13">
              <w:rPr>
                <w:rFonts w:ascii="Arial Narrow" w:hAnsi="Arial Narrow" w:cs="Arial Narrow"/>
                <w:bCs/>
                <w:color w:val="000000"/>
                <w:sz w:val="20"/>
                <w:szCs w:val="20"/>
              </w:rPr>
              <w:t xml:space="preserve">But you are a chosen race, a royal priesthood, a holy nation, a people for his own possession, </w:t>
            </w:r>
            <w:r w:rsidRPr="009D546F">
              <w:rPr>
                <w:rFonts w:ascii="Arial Narrow" w:hAnsi="Arial Narrow" w:cs="Arial Narrow"/>
                <w:bCs/>
                <w:color w:val="4F6228" w:themeColor="accent3" w:themeShade="80"/>
                <w:sz w:val="20"/>
                <w:szCs w:val="20"/>
              </w:rPr>
              <w:t xml:space="preserve">that you may proclaim </w:t>
            </w:r>
            <w:r w:rsidRPr="007B2A13">
              <w:rPr>
                <w:rFonts w:ascii="Arial Narrow" w:hAnsi="Arial Narrow" w:cs="Arial Narrow"/>
                <w:bCs/>
                <w:color w:val="000000"/>
                <w:sz w:val="20"/>
                <w:szCs w:val="20"/>
              </w:rPr>
              <w:t>the excellencies of him who called you out of darkness into his marvelous light.</w:t>
            </w:r>
          </w:p>
          <w:p w14:paraId="30F49192" w14:textId="77777777" w:rsidR="00972D30" w:rsidRPr="007B2A13" w:rsidRDefault="00972D30" w:rsidP="00972D30">
            <w:pPr>
              <w:tabs>
                <w:tab w:val="left" w:pos="162"/>
              </w:tabs>
              <w:spacing w:after="50" w:line="228" w:lineRule="auto"/>
              <w:ind w:left="115"/>
              <w:jc w:val="both"/>
              <w:rPr>
                <w:rFonts w:ascii="Arial Narrow" w:hAnsi="Arial Narrow" w:cs="Arial Narrow"/>
                <w:bCs/>
                <w:color w:val="000000"/>
                <w:sz w:val="20"/>
                <w:szCs w:val="20"/>
              </w:rPr>
            </w:pPr>
            <w:r w:rsidRPr="005428C5">
              <w:rPr>
                <w:rFonts w:ascii="Arial Narrow" w:hAnsi="Arial Narrow" w:cs="Arial Narrow"/>
                <w:b/>
                <w:color w:val="4F6228" w:themeColor="accent3" w:themeShade="80"/>
                <w:sz w:val="20"/>
                <w:szCs w:val="20"/>
              </w:rPr>
              <w:t>Lk 8:39</w:t>
            </w:r>
            <w:r w:rsidRPr="005428C5">
              <w:rPr>
                <w:rFonts w:ascii="Arial Narrow" w:hAnsi="Arial Narrow" w:cs="Arial Narrow"/>
                <w:bCs/>
                <w:color w:val="4F6228" w:themeColor="accent3" w:themeShade="80"/>
                <w:sz w:val="20"/>
                <w:szCs w:val="20"/>
              </w:rPr>
              <w:t xml:space="preserve"> </w:t>
            </w:r>
            <w:r w:rsidRPr="007B2A13">
              <w:rPr>
                <w:rFonts w:ascii="Arial Narrow" w:hAnsi="Arial Narrow" w:cs="Arial Narrow"/>
                <w:bCs/>
                <w:color w:val="000000"/>
                <w:sz w:val="20"/>
                <w:szCs w:val="20"/>
              </w:rPr>
              <w:t xml:space="preserve">“Return to your </w:t>
            </w:r>
            <w:proofErr w:type="gramStart"/>
            <w:r w:rsidRPr="007B2A13">
              <w:rPr>
                <w:rFonts w:ascii="Arial Narrow" w:hAnsi="Arial Narrow" w:cs="Arial Narrow"/>
                <w:bCs/>
                <w:color w:val="000000"/>
                <w:sz w:val="20"/>
                <w:szCs w:val="20"/>
              </w:rPr>
              <w:t>home, and</w:t>
            </w:r>
            <w:proofErr w:type="gramEnd"/>
            <w:r w:rsidRPr="007B2A13">
              <w:rPr>
                <w:rFonts w:ascii="Arial Narrow" w:hAnsi="Arial Narrow" w:cs="Arial Narrow"/>
                <w:bCs/>
                <w:color w:val="000000"/>
                <w:sz w:val="20"/>
                <w:szCs w:val="20"/>
              </w:rPr>
              <w:t xml:space="preserve"> declare how much God has done for you.” And he went away, proclaiming </w:t>
            </w:r>
            <w:r w:rsidRPr="00DE334E">
              <w:rPr>
                <w:rFonts w:ascii="Arial Narrow" w:hAnsi="Arial Narrow" w:cs="Arial Narrow"/>
                <w:bCs/>
                <w:color w:val="984806" w:themeColor="accent6" w:themeShade="80"/>
                <w:sz w:val="20"/>
                <w:szCs w:val="20"/>
              </w:rPr>
              <w:t>throughout</w:t>
            </w:r>
            <w:r w:rsidRPr="007B2A13">
              <w:rPr>
                <w:rFonts w:ascii="Arial Narrow" w:hAnsi="Arial Narrow" w:cs="Arial Narrow"/>
                <w:bCs/>
                <w:color w:val="000000"/>
                <w:sz w:val="20"/>
                <w:szCs w:val="20"/>
              </w:rPr>
              <w:t xml:space="preserve"> the whole city how much Jesus had done for him.</w:t>
            </w:r>
          </w:p>
          <w:p w14:paraId="3181488F" w14:textId="77777777" w:rsidR="00972D30" w:rsidRPr="007B2A13" w:rsidRDefault="00972D30" w:rsidP="00972D30">
            <w:pPr>
              <w:tabs>
                <w:tab w:val="left" w:pos="162"/>
              </w:tabs>
              <w:spacing w:after="50" w:line="228" w:lineRule="auto"/>
              <w:ind w:left="115"/>
              <w:jc w:val="both"/>
              <w:rPr>
                <w:rFonts w:ascii="Arial Narrow" w:hAnsi="Arial Narrow" w:cs="Arial Narrow"/>
                <w:bCs/>
                <w:color w:val="000000"/>
                <w:sz w:val="20"/>
                <w:szCs w:val="20"/>
              </w:rPr>
            </w:pPr>
            <w:r w:rsidRPr="001E61E6">
              <w:rPr>
                <w:rFonts w:ascii="Arial Narrow" w:hAnsi="Arial Narrow" w:cs="Arial Narrow"/>
                <w:b/>
                <w:color w:val="17365D" w:themeColor="text2" w:themeShade="BF"/>
                <w:sz w:val="20"/>
                <w:szCs w:val="20"/>
              </w:rPr>
              <w:t>Jn 4:35</w:t>
            </w:r>
            <w:r w:rsidRPr="001E61E6">
              <w:rPr>
                <w:rFonts w:ascii="Arial Narrow" w:hAnsi="Arial Narrow" w:cs="Arial Narrow"/>
                <w:bCs/>
                <w:color w:val="17365D" w:themeColor="text2" w:themeShade="BF"/>
                <w:sz w:val="20"/>
                <w:szCs w:val="20"/>
              </w:rPr>
              <w:t xml:space="preserve"> </w:t>
            </w:r>
            <w:r w:rsidRPr="007B2A13">
              <w:rPr>
                <w:rFonts w:ascii="Arial Narrow" w:hAnsi="Arial Narrow" w:cs="Arial Narrow"/>
                <w:bCs/>
                <w:color w:val="000000"/>
                <w:sz w:val="20"/>
                <w:szCs w:val="20"/>
              </w:rPr>
              <w:t>Do you not say, ‘There are yet four months, then comes the harvest’? Look, I tell you, lift up your eyes, and see that the fields are white for harvest.</w:t>
            </w:r>
          </w:p>
          <w:p w14:paraId="47C96A78" w14:textId="77777777" w:rsidR="00972D30" w:rsidRPr="007B2A13" w:rsidRDefault="00972D30" w:rsidP="00972D30">
            <w:pPr>
              <w:tabs>
                <w:tab w:val="left" w:pos="162"/>
              </w:tabs>
              <w:spacing w:after="50" w:line="228" w:lineRule="auto"/>
              <w:ind w:left="115"/>
              <w:jc w:val="both"/>
              <w:rPr>
                <w:rFonts w:ascii="Arial Narrow" w:hAnsi="Arial Narrow" w:cs="Arial Narrow"/>
                <w:bCs/>
                <w:color w:val="000000"/>
                <w:sz w:val="20"/>
                <w:szCs w:val="20"/>
              </w:rPr>
            </w:pPr>
            <w:r w:rsidRPr="001E61E6">
              <w:rPr>
                <w:rFonts w:ascii="Arial Narrow" w:hAnsi="Arial Narrow" w:cs="Arial Narrow"/>
                <w:b/>
                <w:color w:val="17365D" w:themeColor="text2" w:themeShade="BF"/>
                <w:sz w:val="20"/>
                <w:szCs w:val="20"/>
              </w:rPr>
              <w:t>1Co 12:29-31</w:t>
            </w:r>
            <w:r w:rsidRPr="001E61E6">
              <w:rPr>
                <w:rFonts w:ascii="Arial Narrow" w:hAnsi="Arial Narrow" w:cs="Arial Narrow"/>
                <w:bCs/>
                <w:color w:val="17365D" w:themeColor="text2" w:themeShade="BF"/>
                <w:sz w:val="20"/>
                <w:szCs w:val="20"/>
              </w:rPr>
              <w:t xml:space="preserve"> </w:t>
            </w:r>
            <w:r w:rsidRPr="007B2A13">
              <w:rPr>
                <w:rFonts w:ascii="Arial Narrow" w:hAnsi="Arial Narrow" w:cs="Arial Narrow"/>
                <w:bCs/>
                <w:color w:val="000000"/>
                <w:sz w:val="20"/>
                <w:szCs w:val="20"/>
              </w:rPr>
              <w:t>Are all apostles? Are all prophets? Are all teachers? Do all work miracles? Do all possess gifts of healing? Do all speak with tongues? Do all interpret? But earnestly desire the higher gifts.</w:t>
            </w:r>
          </w:p>
          <w:p w14:paraId="37706752" w14:textId="16518F3C" w:rsidR="002407AC" w:rsidRPr="008E3311" w:rsidRDefault="002407AC" w:rsidP="00AA458B">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F7AFA" w14:textId="77777777" w:rsidR="00521F48" w:rsidRDefault="00521F48" w:rsidP="0080557D">
      <w:pPr>
        <w:spacing w:after="0"/>
      </w:pPr>
      <w:r>
        <w:separator/>
      </w:r>
    </w:p>
  </w:endnote>
  <w:endnote w:type="continuationSeparator" w:id="0">
    <w:p w14:paraId="4423087E" w14:textId="77777777" w:rsidR="00521F48" w:rsidRDefault="00521F48"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B58B" w14:textId="77777777" w:rsidR="00521F48" w:rsidRDefault="00521F48" w:rsidP="0080557D">
      <w:pPr>
        <w:spacing w:after="0"/>
      </w:pPr>
      <w:r>
        <w:separator/>
      </w:r>
    </w:p>
  </w:footnote>
  <w:footnote w:type="continuationSeparator" w:id="0">
    <w:p w14:paraId="2CCBA68D" w14:textId="77777777" w:rsidR="00521F48" w:rsidRDefault="00521F48"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95"/>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31"/>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E79"/>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2CD"/>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1FD"/>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4D0"/>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BE0"/>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490"/>
    <w:rsid w:val="000A360C"/>
    <w:rsid w:val="000A3DAA"/>
    <w:rsid w:val="000A3E85"/>
    <w:rsid w:val="000A4158"/>
    <w:rsid w:val="000A45C0"/>
    <w:rsid w:val="000A4765"/>
    <w:rsid w:val="000A495C"/>
    <w:rsid w:val="000A495D"/>
    <w:rsid w:val="000A49DC"/>
    <w:rsid w:val="000A4D95"/>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BD9"/>
    <w:rsid w:val="000E5CCF"/>
    <w:rsid w:val="000E5CFD"/>
    <w:rsid w:val="000E5E8E"/>
    <w:rsid w:val="000E6889"/>
    <w:rsid w:val="000E6AE4"/>
    <w:rsid w:val="000E73DA"/>
    <w:rsid w:val="000E78B3"/>
    <w:rsid w:val="000E7C5E"/>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8AD"/>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878"/>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BB5"/>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98B"/>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82"/>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9B1"/>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1E6"/>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5FE4"/>
    <w:rsid w:val="0020675E"/>
    <w:rsid w:val="00206A4E"/>
    <w:rsid w:val="00206F4B"/>
    <w:rsid w:val="00207278"/>
    <w:rsid w:val="0020749B"/>
    <w:rsid w:val="0020764D"/>
    <w:rsid w:val="002079A4"/>
    <w:rsid w:val="00207A01"/>
    <w:rsid w:val="00207B37"/>
    <w:rsid w:val="00207C91"/>
    <w:rsid w:val="00207D89"/>
    <w:rsid w:val="00207DF9"/>
    <w:rsid w:val="00207EA5"/>
    <w:rsid w:val="002105F8"/>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761"/>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7AC"/>
    <w:rsid w:val="002407D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ACD"/>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0B3"/>
    <w:rsid w:val="00314112"/>
    <w:rsid w:val="00314123"/>
    <w:rsid w:val="00314246"/>
    <w:rsid w:val="003143C6"/>
    <w:rsid w:val="003144E9"/>
    <w:rsid w:val="00314640"/>
    <w:rsid w:val="0031470D"/>
    <w:rsid w:val="00314B65"/>
    <w:rsid w:val="00314C72"/>
    <w:rsid w:val="00314CE5"/>
    <w:rsid w:val="00314E8A"/>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1DED"/>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0F94"/>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3FB1"/>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98C"/>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25C"/>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30"/>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01"/>
    <w:rsid w:val="003E5BD7"/>
    <w:rsid w:val="003E5CBB"/>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6F55"/>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4A1"/>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9F"/>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7D7"/>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4CC4"/>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5F07"/>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B7F"/>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3EA"/>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1F48"/>
    <w:rsid w:val="00522105"/>
    <w:rsid w:val="00522335"/>
    <w:rsid w:val="0052245D"/>
    <w:rsid w:val="00522555"/>
    <w:rsid w:val="005226CF"/>
    <w:rsid w:val="00522A9A"/>
    <w:rsid w:val="00522AE3"/>
    <w:rsid w:val="00522E01"/>
    <w:rsid w:val="00523226"/>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26"/>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26"/>
    <w:rsid w:val="00540994"/>
    <w:rsid w:val="00540B0F"/>
    <w:rsid w:val="00540D89"/>
    <w:rsid w:val="0054129A"/>
    <w:rsid w:val="005416EA"/>
    <w:rsid w:val="00541744"/>
    <w:rsid w:val="005417B6"/>
    <w:rsid w:val="005428C5"/>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6ED6"/>
    <w:rsid w:val="0055704A"/>
    <w:rsid w:val="005573AF"/>
    <w:rsid w:val="0055795F"/>
    <w:rsid w:val="00557AA9"/>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0DD"/>
    <w:rsid w:val="00580378"/>
    <w:rsid w:val="0058044F"/>
    <w:rsid w:val="005809E4"/>
    <w:rsid w:val="00580B1F"/>
    <w:rsid w:val="00580DA1"/>
    <w:rsid w:val="005810CC"/>
    <w:rsid w:val="00581298"/>
    <w:rsid w:val="005812E9"/>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97D7B"/>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9D"/>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890"/>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3D8"/>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7E"/>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630"/>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9B"/>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085"/>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59"/>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AE0"/>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ADF"/>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93"/>
    <w:rsid w:val="006809DE"/>
    <w:rsid w:val="00680EA7"/>
    <w:rsid w:val="0068140F"/>
    <w:rsid w:val="00681834"/>
    <w:rsid w:val="00681C4F"/>
    <w:rsid w:val="00681C79"/>
    <w:rsid w:val="00681E2B"/>
    <w:rsid w:val="00682ECB"/>
    <w:rsid w:val="00682ED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671D"/>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4C"/>
    <w:rsid w:val="006B198B"/>
    <w:rsid w:val="006B1B41"/>
    <w:rsid w:val="006B1D18"/>
    <w:rsid w:val="006B1DA7"/>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09A"/>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0BB"/>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EBD"/>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354"/>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AEB"/>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61C"/>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3FDB"/>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A13"/>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4A7"/>
    <w:rsid w:val="007E2608"/>
    <w:rsid w:val="007E285A"/>
    <w:rsid w:val="007E28E4"/>
    <w:rsid w:val="007E2F85"/>
    <w:rsid w:val="007E3060"/>
    <w:rsid w:val="007E30A2"/>
    <w:rsid w:val="007E310C"/>
    <w:rsid w:val="007E351A"/>
    <w:rsid w:val="007E35D7"/>
    <w:rsid w:val="007E37F7"/>
    <w:rsid w:val="007E3DF0"/>
    <w:rsid w:val="007E3FCF"/>
    <w:rsid w:val="007E42C3"/>
    <w:rsid w:val="007E42FD"/>
    <w:rsid w:val="007E440D"/>
    <w:rsid w:val="007E4664"/>
    <w:rsid w:val="007E479C"/>
    <w:rsid w:val="007E4D9D"/>
    <w:rsid w:val="007E4DBC"/>
    <w:rsid w:val="007E4EBE"/>
    <w:rsid w:val="007E51F1"/>
    <w:rsid w:val="007E5247"/>
    <w:rsid w:val="007E54CC"/>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0C"/>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46"/>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3FAE"/>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2F93"/>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49C"/>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2636"/>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07"/>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749"/>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71"/>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4F4"/>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5F59"/>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4DD7"/>
    <w:rsid w:val="00925268"/>
    <w:rsid w:val="00925403"/>
    <w:rsid w:val="00926240"/>
    <w:rsid w:val="00926745"/>
    <w:rsid w:val="0092697B"/>
    <w:rsid w:val="00926A5C"/>
    <w:rsid w:val="00926EFE"/>
    <w:rsid w:val="009270AD"/>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7B9"/>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2F7E"/>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D61"/>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37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D30"/>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56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5991"/>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903"/>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8A"/>
    <w:rsid w:val="009D0BF7"/>
    <w:rsid w:val="009D1249"/>
    <w:rsid w:val="009D1289"/>
    <w:rsid w:val="009D141A"/>
    <w:rsid w:val="009D146B"/>
    <w:rsid w:val="009D162C"/>
    <w:rsid w:val="009D16CE"/>
    <w:rsid w:val="009D1D29"/>
    <w:rsid w:val="009D22E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46F"/>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626"/>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DFC"/>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2F0"/>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374"/>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206"/>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6D9"/>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CB5"/>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58B"/>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5CC"/>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6F9"/>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463"/>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17EAD"/>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497A"/>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4AE4"/>
    <w:rsid w:val="00B35222"/>
    <w:rsid w:val="00B35562"/>
    <w:rsid w:val="00B355BB"/>
    <w:rsid w:val="00B35897"/>
    <w:rsid w:val="00B35C8E"/>
    <w:rsid w:val="00B35CC8"/>
    <w:rsid w:val="00B35D8B"/>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B73"/>
    <w:rsid w:val="00B42C43"/>
    <w:rsid w:val="00B42D6F"/>
    <w:rsid w:val="00B42DAA"/>
    <w:rsid w:val="00B42E36"/>
    <w:rsid w:val="00B4337F"/>
    <w:rsid w:val="00B433CB"/>
    <w:rsid w:val="00B4396A"/>
    <w:rsid w:val="00B43CA6"/>
    <w:rsid w:val="00B43D28"/>
    <w:rsid w:val="00B4416B"/>
    <w:rsid w:val="00B443D7"/>
    <w:rsid w:val="00B44BA9"/>
    <w:rsid w:val="00B44C38"/>
    <w:rsid w:val="00B44CBB"/>
    <w:rsid w:val="00B44F01"/>
    <w:rsid w:val="00B454C5"/>
    <w:rsid w:val="00B455A9"/>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752"/>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3E5A"/>
    <w:rsid w:val="00B94097"/>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6AB"/>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A2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AE0"/>
    <w:rsid w:val="00BC6BEE"/>
    <w:rsid w:val="00BC6C65"/>
    <w:rsid w:val="00BC705F"/>
    <w:rsid w:val="00BC70C3"/>
    <w:rsid w:val="00BC70EC"/>
    <w:rsid w:val="00BC7101"/>
    <w:rsid w:val="00BC7455"/>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73F"/>
    <w:rsid w:val="00BD28CA"/>
    <w:rsid w:val="00BD2DCE"/>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399"/>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05"/>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1FF3"/>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939"/>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5EF"/>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B9"/>
    <w:rsid w:val="00CF42C8"/>
    <w:rsid w:val="00CF44AD"/>
    <w:rsid w:val="00CF4585"/>
    <w:rsid w:val="00CF48D9"/>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4D7"/>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EC2"/>
    <w:rsid w:val="00D02F77"/>
    <w:rsid w:val="00D0304B"/>
    <w:rsid w:val="00D030CF"/>
    <w:rsid w:val="00D032FE"/>
    <w:rsid w:val="00D0351F"/>
    <w:rsid w:val="00D03579"/>
    <w:rsid w:val="00D03F03"/>
    <w:rsid w:val="00D040AB"/>
    <w:rsid w:val="00D042D1"/>
    <w:rsid w:val="00D0449A"/>
    <w:rsid w:val="00D0457F"/>
    <w:rsid w:val="00D04727"/>
    <w:rsid w:val="00D0476A"/>
    <w:rsid w:val="00D048A5"/>
    <w:rsid w:val="00D048D5"/>
    <w:rsid w:val="00D049A4"/>
    <w:rsid w:val="00D04A01"/>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2"/>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5E"/>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1FD0"/>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1EC9"/>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6DD"/>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AFC"/>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A5C"/>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8FB"/>
    <w:rsid w:val="00D84DF6"/>
    <w:rsid w:val="00D84FEF"/>
    <w:rsid w:val="00D8512A"/>
    <w:rsid w:val="00D8512F"/>
    <w:rsid w:val="00D854F4"/>
    <w:rsid w:val="00D8570D"/>
    <w:rsid w:val="00D85E4D"/>
    <w:rsid w:val="00D8646B"/>
    <w:rsid w:val="00D86666"/>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062"/>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509"/>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34E"/>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4E7"/>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476"/>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7F"/>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1F"/>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3C5"/>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EA1"/>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58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34"/>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5D73"/>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52"/>
    <w:rsid w:val="00F118DB"/>
    <w:rsid w:val="00F1191E"/>
    <w:rsid w:val="00F11ACC"/>
    <w:rsid w:val="00F11B75"/>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7E"/>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27"/>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3EC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040"/>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350"/>
    <w:rsid w:val="00FF158B"/>
    <w:rsid w:val="00FF178C"/>
    <w:rsid w:val="00FF19EB"/>
    <w:rsid w:val="00FF1DE1"/>
    <w:rsid w:val="00FF2369"/>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99C"/>
    <w:rsid w:val="00FF6AAC"/>
    <w:rsid w:val="00FF6CE2"/>
    <w:rsid w:val="00FF6F98"/>
    <w:rsid w:val="00FF7404"/>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18</cp:revision>
  <cp:lastPrinted>2025-05-01T20:10:00Z</cp:lastPrinted>
  <dcterms:created xsi:type="dcterms:W3CDTF">2025-07-03T16:45:00Z</dcterms:created>
  <dcterms:modified xsi:type="dcterms:W3CDTF">2025-07-03T17:03:00Z</dcterms:modified>
</cp:coreProperties>
</file>